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4E79"/>
          <w:sz w:val="40"/>
          <w:szCs w:val="40"/>
        </w:rPr>
        <w:t xml:space="preserve">WILLIAM G. LEWIS</w:t>
      </w:r>
    </w:p>
    <w:p>
      <w:pPr>
        <w:spacing w:after="30"/>
        <w:jc w:val="center"/>
      </w:pPr>
      <w:r>
        <w:rPr>
          <w:rFonts w:ascii="Calibri" w:cs="Calibri" w:eastAsia="Calibri" w:hAnsi="Calibri"/>
          <w:b/>
          <w:bCs/>
          <w:sz w:val="22"/>
          <w:szCs w:val="22"/>
        </w:rPr>
        <w:t xml:space="preserve">Lead Cloud &amp; Platform Engineer | Cloud Security &amp; Zero Trust Architecture | AI Infrastructure | DevSecOps</w:t>
      </w:r>
    </w:p>
    <w:p>
      <w:pPr>
        <w:spacing w:after="30"/>
        <w:jc w:val="center"/>
      </w:pPr>
      <w:r>
        <w:rPr>
          <w:rFonts w:ascii="Calibri" w:cs="Calibri" w:eastAsia="Calibri" w:hAnsi="Calibri"/>
          <w:b/>
          <w:bCs/>
          <w:color w:val="1F4E79"/>
          <w:sz w:val="19"/>
          <w:szCs w:val="19"/>
        </w:rPr>
        <w:t xml:space="preserve">Active Top Secret (TS) Clearance | SCI Eligible | IT-1 | AWS GovCloud IL2-IL6 | Security+ (DoD 8140/8570 IAT Level II)</w:t>
      </w:r>
    </w:p>
    <w:p>
      <w:pPr>
        <w:spacing w:after="60"/>
        <w:jc w:val="center"/>
      </w:pPr>
      <w:r>
        <w:rPr>
          <w:rFonts w:ascii="Calibri" w:cs="Calibri" w:eastAsia="Calibri" w:hAnsi="Calibri"/>
          <w:sz w:val="19"/>
          <w:szCs w:val="19"/>
        </w:rPr>
        <w:t xml:space="preserve">Montgomery, AL | william.glewis17@gmail.com | 334-652-2601 | linkedin.com/in/williamlewis06 | github.com/aws-dev-wgl</w:t>
      </w:r>
    </w:p>
    <w:p>
      <w:pPr>
        <w:pBdr>
          <w:bottom w:val="single" w:color="1F4E79" w:sz="6" w:space="2"/>
        </w:pBdr>
        <w:spacing w:after="40" w:before="120"/>
      </w:pPr>
      <w:r>
        <w:rPr>
          <w:rFonts w:ascii="Calibri" w:cs="Calibri" w:eastAsia="Calibri" w:hAnsi="Calibri"/>
          <w:b/>
          <w:bCs/>
          <w:caps/>
          <w:color w:val="1F4E79"/>
          <w:sz w:val="22"/>
          <w:szCs w:val="22"/>
        </w:rPr>
        <w:t xml:space="preserve">Summary</w:t>
      </w:r>
    </w:p>
    <w:p>
      <w:pPr>
        <w:spacing w:after="40"/>
      </w:pPr>
      <w:r>
        <w:rPr>
          <w:rFonts w:ascii="Calibri" w:cs="Calibri" w:eastAsia="Calibri" w:hAnsi="Calibri"/>
          <w:sz w:val="20"/>
          <w:szCs w:val="20"/>
        </w:rPr>
        <w:t xml:space="preserve">Senior Cloud and Platform Engineer with 7+ years of ownership in classified AWS GovCloud environments (IL2-IL6) and an Active Top Secret clearance (TS/SCI eligible). Directed the full engineering lifecycle of a DoD CNAP program: Zero Trust Architecture (ZTA) deployment, diode-constrained CI/CD, SIEM observability, and ATO compliance execution under NIST 800-53 and DoD RMF. Pioneered the program's first operational AI capability, a local LLM inference platform for security investigation in an air-gapped classified environment. Operates at the intersection of platform engineering, DevSecOps, and secure AI infrastructure, building systems that function under constraints most engineers never encounter.</w:t>
      </w:r>
    </w:p>
    <w:p>
      <w:pPr>
        <w:pBdr>
          <w:bottom w:val="single" w:color="1F4E79" w:sz="6" w:space="2"/>
        </w:pBdr>
        <w:spacing w:after="40" w:before="120"/>
      </w:pPr>
      <w:r>
        <w:rPr>
          <w:rFonts w:ascii="Calibri" w:cs="Calibri" w:eastAsia="Calibri" w:hAnsi="Calibri"/>
          <w:b/>
          <w:bCs/>
          <w:caps/>
          <w:color w:val="1F4E79"/>
          <w:sz w:val="22"/>
          <w:szCs w:val="22"/>
        </w:rPr>
        <w:t xml:space="preserve">Clearance &amp; Classified Environment Profile</w:t>
      </w:r>
    </w:p>
    <w:p>
      <w:pPr>
        <w:spacing w:after="18"/>
      </w:pPr>
      <w:r>
        <w:rPr>
          <w:rFonts w:ascii="Calibri" w:cs="Calibri" w:eastAsia="Calibri" w:hAnsi="Calibri"/>
          <w:b/>
          <w:bCs/>
          <w:sz w:val="20"/>
          <w:szCs w:val="20"/>
        </w:rPr>
        <w:t xml:space="preserve">Clearance: </w:t>
      </w:r>
      <w:r>
        <w:rPr>
          <w:rFonts w:ascii="Calibri" w:cs="Calibri" w:eastAsia="Calibri" w:hAnsi="Calibri"/>
          <w:sz w:val="20"/>
          <w:szCs w:val="20"/>
        </w:rPr>
        <w:t xml:space="preserve">Active Top Secret (TS), SCI Eligible, IT-1</w:t>
      </w:r>
    </w:p>
    <w:p>
      <w:pPr>
        <w:spacing w:after="18"/>
      </w:pPr>
      <w:r>
        <w:rPr>
          <w:rFonts w:ascii="Calibri" w:cs="Calibri" w:eastAsia="Calibri" w:hAnsi="Calibri"/>
          <w:b/>
          <w:bCs/>
          <w:sz w:val="20"/>
          <w:szCs w:val="20"/>
        </w:rPr>
        <w:t xml:space="preserve">Classification Levels: </w:t>
      </w:r>
      <w:r>
        <w:rPr>
          <w:rFonts w:ascii="Calibri" w:cs="Calibri" w:eastAsia="Calibri" w:hAnsi="Calibri"/>
          <w:sz w:val="20"/>
          <w:szCs w:val="20"/>
        </w:rPr>
        <w:t xml:space="preserve">AWS GovCloud IL2, IL4, IL5, IL6 (DoD Classified)</w:t>
      </w:r>
    </w:p>
    <w:p>
      <w:pPr>
        <w:spacing w:after="18"/>
      </w:pPr>
      <w:r>
        <w:rPr>
          <w:rFonts w:ascii="Calibri" w:cs="Calibri" w:eastAsia="Calibri" w:hAnsi="Calibri"/>
          <w:b/>
          <w:bCs/>
          <w:sz w:val="20"/>
          <w:szCs w:val="20"/>
        </w:rPr>
        <w:t xml:space="preserve">Delivery Model: </w:t>
      </w:r>
      <w:r>
        <w:rPr>
          <w:rFonts w:ascii="Calibri" w:cs="Calibri" w:eastAsia="Calibri" w:hAnsi="Calibri"/>
          <w:sz w:val="20"/>
          <w:szCs w:val="20"/>
        </w:rPr>
        <w:t xml:space="preserve">Diode-restricted cross-domain pipelines, air-gapped Infrastructure as Code (IaC), no direct internet path</w:t>
      </w:r>
    </w:p>
    <w:p>
      <w:pPr>
        <w:spacing w:after="18"/>
      </w:pPr>
      <w:r>
        <w:rPr>
          <w:rFonts w:ascii="Calibri" w:cs="Calibri" w:eastAsia="Calibri" w:hAnsi="Calibri"/>
          <w:b/>
          <w:bCs/>
          <w:sz w:val="20"/>
          <w:szCs w:val="20"/>
        </w:rPr>
        <w:t xml:space="preserve">Compliance: </w:t>
      </w:r>
      <w:r>
        <w:rPr>
          <w:rFonts w:ascii="Calibri" w:cs="Calibri" w:eastAsia="Calibri" w:hAnsi="Calibri"/>
          <w:sz w:val="20"/>
          <w:szCs w:val="20"/>
        </w:rPr>
        <w:t xml:space="preserve">NIST 800-53, DoD RMF, ATO, IATT, ConMon, ACAS, STIG, CIS Benchmarks, eMASS</w:t>
      </w:r>
    </w:p>
    <w:p>
      <w:pPr>
        <w:spacing w:after="18"/>
      </w:pPr>
      <w:r>
        <w:rPr>
          <w:rFonts w:ascii="Calibri" w:cs="Calibri" w:eastAsia="Calibri" w:hAnsi="Calibri"/>
          <w:b/>
          <w:bCs/>
          <w:sz w:val="20"/>
          <w:szCs w:val="20"/>
        </w:rPr>
        <w:t xml:space="preserve">Zero Trust: </w:t>
      </w:r>
      <w:r>
        <w:rPr>
          <w:rFonts w:ascii="Calibri" w:cs="Calibri" w:eastAsia="Calibri" w:hAnsi="Calibri"/>
          <w:sz w:val="20"/>
          <w:szCs w:val="20"/>
        </w:rPr>
        <w:t xml:space="preserve">AppGate Software-Defined Perimeter (SDP): Controller, Portal, Gateway; deployment, hardening, entitlement governance</w:t>
      </w:r>
    </w:p>
    <w:p>
      <w:pPr>
        <w:spacing w:after="18"/>
      </w:pPr>
      <w:r>
        <w:rPr>
          <w:rFonts w:ascii="Calibri" w:cs="Calibri" w:eastAsia="Calibri" w:hAnsi="Calibri"/>
          <w:b/>
          <w:bCs/>
          <w:sz w:val="20"/>
          <w:szCs w:val="20"/>
        </w:rPr>
        <w:t xml:space="preserve">Network Security: </w:t>
      </w:r>
      <w:r>
        <w:rPr>
          <w:rFonts w:ascii="Calibri" w:cs="Calibri" w:eastAsia="Calibri" w:hAnsi="Calibri"/>
          <w:sz w:val="20"/>
          <w:szCs w:val="20"/>
        </w:rPr>
        <w:t xml:space="preserve">Palo Alto NGFW (PAN-OS): lifecycle management, version governance, firewall policy ownership</w:t>
      </w:r>
    </w:p>
    <w:p>
      <w:pPr>
        <w:spacing w:after="18"/>
      </w:pPr>
      <w:r>
        <w:rPr>
          <w:rFonts w:ascii="Calibri" w:cs="Calibri" w:eastAsia="Calibri" w:hAnsi="Calibri"/>
          <w:b/>
          <w:bCs/>
          <w:sz w:val="20"/>
          <w:szCs w:val="20"/>
        </w:rPr>
        <w:t xml:space="preserve">Observability: </w:t>
      </w:r>
      <w:r>
        <w:rPr>
          <w:rFonts w:ascii="Calibri" w:cs="Calibri" w:eastAsia="Calibri" w:hAnsi="Calibri"/>
          <w:sz w:val="20"/>
          <w:szCs w:val="20"/>
        </w:rPr>
        <w:t xml:space="preserve">Fluent Bit, OpenSearch, Lambda, CloudWatch; end-to-end SIEM pipeline ownership</w:t>
      </w:r>
    </w:p>
    <w:p>
      <w:pPr>
        <w:spacing w:after="18"/>
      </w:pPr>
      <w:r>
        <w:rPr>
          <w:rFonts w:ascii="Calibri" w:cs="Calibri" w:eastAsia="Calibri" w:hAnsi="Calibri"/>
          <w:b/>
          <w:bCs/>
          <w:sz w:val="20"/>
          <w:szCs w:val="20"/>
        </w:rPr>
        <w:t xml:space="preserve">AI Systems: </w:t>
      </w:r>
      <w:r>
        <w:rPr>
          <w:rFonts w:ascii="Calibri" w:cs="Calibri" w:eastAsia="Calibri" w:hAnsi="Calibri"/>
          <w:sz w:val="20"/>
          <w:szCs w:val="20"/>
        </w:rPr>
        <w:t xml:space="preserve">Local LLM inference on GPU EC2, OpenSearch Retrieval-Augmented Generation (RAG), zero commercial cloud dependency</w:t>
      </w:r>
    </w:p>
    <w:p>
      <w:pPr>
        <w:pBdr>
          <w:bottom w:val="single" w:color="1F4E79" w:sz="6" w:space="2"/>
        </w:pBdr>
        <w:spacing w:after="40" w:before="120"/>
      </w:pPr>
      <w:r>
        <w:rPr>
          <w:rFonts w:ascii="Calibri" w:cs="Calibri" w:eastAsia="Calibri" w:hAnsi="Calibri"/>
          <w:b/>
          <w:bCs/>
          <w:caps/>
          <w:color w:val="1F4E79"/>
          <w:sz w:val="22"/>
          <w:szCs w:val="22"/>
        </w:rPr>
        <w:t xml:space="preserve">Core Technical Competencies</w:t>
      </w:r>
    </w:p>
    <w:p>
      <w:pPr>
        <w:spacing w:after="18"/>
      </w:pPr>
      <w:r>
        <w:rPr>
          <w:rFonts w:ascii="Calibri" w:cs="Calibri" w:eastAsia="Calibri" w:hAnsi="Calibri"/>
          <w:b/>
          <w:bCs/>
          <w:sz w:val="20"/>
          <w:szCs w:val="20"/>
        </w:rPr>
        <w:t xml:space="preserve">Cloud &amp; IaC: </w:t>
      </w:r>
      <w:r>
        <w:rPr>
          <w:rFonts w:ascii="Calibri" w:cs="Calibri" w:eastAsia="Calibri" w:hAnsi="Calibri"/>
          <w:sz w:val="20"/>
          <w:szCs w:val="20"/>
        </w:rPr>
        <w:t xml:space="preserve">AWS GovCloud (IL2-IL6), EC2, VPC, Transit Gateway, IAM, Lambda, S3, ECS, RDS, Terraform, Ansible, CloudFormation</w:t>
      </w:r>
    </w:p>
    <w:p>
      <w:pPr>
        <w:spacing w:after="18"/>
      </w:pPr>
      <w:r>
        <w:rPr>
          <w:rFonts w:ascii="Calibri" w:cs="Calibri" w:eastAsia="Calibri" w:hAnsi="Calibri"/>
          <w:b/>
          <w:bCs/>
          <w:sz w:val="20"/>
          <w:szCs w:val="20"/>
        </w:rPr>
        <w:t xml:space="preserve">CI/CD &amp; DevOps: </w:t>
      </w:r>
      <w:r>
        <w:rPr>
          <w:rFonts w:ascii="Calibri" w:cs="Calibri" w:eastAsia="Calibri" w:hAnsi="Calibri"/>
          <w:sz w:val="20"/>
          <w:szCs w:val="20"/>
        </w:rPr>
        <w:t xml:space="preserve">GitLab CI/CD (high-side, diode-constrained), Jenkins, Docker, Kubernetes (EKS), GitOps, cross-domain code promotion, Agile Scrum leadership</w:t>
      </w:r>
    </w:p>
    <w:p>
      <w:pPr>
        <w:spacing w:after="18"/>
      </w:pPr>
      <w:r>
        <w:rPr>
          <w:rFonts w:ascii="Calibri" w:cs="Calibri" w:eastAsia="Calibri" w:hAnsi="Calibri"/>
          <w:b/>
          <w:bCs/>
          <w:sz w:val="20"/>
          <w:szCs w:val="20"/>
        </w:rPr>
        <w:t xml:space="preserve">Security &amp; Zero Trust: </w:t>
      </w:r>
      <w:r>
        <w:rPr>
          <w:rFonts w:ascii="Calibri" w:cs="Calibri" w:eastAsia="Calibri" w:hAnsi="Calibri"/>
          <w:sz w:val="20"/>
          <w:szCs w:val="20"/>
        </w:rPr>
        <w:t xml:space="preserve">Zero Trust Architecture (ZTA), microsegmentation, AppGate SDP, Palo Alto NGFW, PAN-OS, STIG, ACAS, CIS Benchmarks, IAM, WAF, GuardDuty, KMS, CloudTrail</w:t>
      </w:r>
    </w:p>
    <w:p>
      <w:pPr>
        <w:spacing w:after="18"/>
      </w:pPr>
      <w:r>
        <w:rPr>
          <w:rFonts w:ascii="Calibri" w:cs="Calibri" w:eastAsia="Calibri" w:hAnsi="Calibri"/>
          <w:b/>
          <w:bCs/>
          <w:sz w:val="20"/>
          <w:szCs w:val="20"/>
        </w:rPr>
        <w:t xml:space="preserve">Compliance: </w:t>
      </w:r>
      <w:r>
        <w:rPr>
          <w:rFonts w:ascii="Calibri" w:cs="Calibri" w:eastAsia="Calibri" w:hAnsi="Calibri"/>
          <w:sz w:val="20"/>
          <w:szCs w:val="20"/>
        </w:rPr>
        <w:t xml:space="preserve">DoD RMF, ATO, IATT, ConMon / cATO readiness, NIST 800-53, POA&amp;M, eMASS, IRP, VMP, SAR</w:t>
      </w:r>
    </w:p>
    <w:p>
      <w:pPr>
        <w:spacing w:after="18"/>
      </w:pPr>
      <w:r>
        <w:rPr>
          <w:rFonts w:ascii="Calibri" w:cs="Calibri" w:eastAsia="Calibri" w:hAnsi="Calibri"/>
          <w:b/>
          <w:bCs/>
          <w:sz w:val="20"/>
          <w:szCs w:val="20"/>
        </w:rPr>
        <w:t xml:space="preserve">Observability: </w:t>
      </w:r>
      <w:r>
        <w:rPr>
          <w:rFonts w:ascii="Calibri" w:cs="Calibri" w:eastAsia="Calibri" w:hAnsi="Calibri"/>
          <w:sz w:val="20"/>
          <w:szCs w:val="20"/>
        </w:rPr>
        <w:t xml:space="preserve">OpenSearch, Fluent Bit, Lambda SIEM pipelines, CloudWatch, OpenSearch Dashboards, Dynatrace</w:t>
      </w:r>
    </w:p>
    <w:p>
      <w:pPr>
        <w:spacing w:after="18"/>
      </w:pPr>
      <w:r>
        <w:rPr>
          <w:rFonts w:ascii="Calibri" w:cs="Calibri" w:eastAsia="Calibri" w:hAnsi="Calibri"/>
          <w:b/>
          <w:bCs/>
          <w:sz w:val="20"/>
          <w:szCs w:val="20"/>
        </w:rPr>
        <w:t xml:space="preserve">AI Infrastructure: </w:t>
      </w:r>
      <w:r>
        <w:rPr>
          <w:rFonts w:ascii="Calibri" w:cs="Calibri" w:eastAsia="Calibri" w:hAnsi="Calibri"/>
          <w:sz w:val="20"/>
          <w:szCs w:val="20"/>
        </w:rPr>
        <w:t xml:space="preserve">Local LLM inference (Ollama), RAG pipelines, OpenSearch retrieval, AWS Bedrock, GPU EC2, FastAPI, Open WebUI</w:t>
      </w:r>
    </w:p>
    <w:p>
      <w:pPr>
        <w:spacing w:after="18"/>
      </w:pPr>
      <w:r>
        <w:rPr>
          <w:rFonts w:ascii="Calibri" w:cs="Calibri" w:eastAsia="Calibri" w:hAnsi="Calibri"/>
          <w:b/>
          <w:bCs/>
          <w:sz w:val="20"/>
          <w:szCs w:val="20"/>
        </w:rPr>
        <w:t xml:space="preserve">Languages: </w:t>
      </w:r>
      <w:r>
        <w:rPr>
          <w:rFonts w:ascii="Calibri" w:cs="Calibri" w:eastAsia="Calibri" w:hAnsi="Calibri"/>
          <w:sz w:val="20"/>
          <w:szCs w:val="20"/>
        </w:rPr>
        <w:t xml:space="preserve">Python, Bash, YAML, JSON, PowerShell, Boto3, RESTful APIs</w:t>
      </w:r>
    </w:p>
    <w:p>
      <w:pPr>
        <w:pBdr>
          <w:bottom w:val="single" w:color="1F4E79" w:sz="6" w:space="2"/>
        </w:pBdr>
        <w:spacing w:after="40" w:before="120"/>
      </w:pPr>
      <w:r>
        <w:rPr>
          <w:rFonts w:ascii="Calibri" w:cs="Calibri" w:eastAsia="Calibri" w:hAnsi="Calibri"/>
          <w:b/>
          <w:bCs/>
          <w:caps/>
          <w:color w:val="1F4E79"/>
          <w:sz w:val="22"/>
          <w:szCs w:val="22"/>
        </w:rPr>
        <w:t xml:space="preserve">Signature AI Infrastructure Projects</w:t>
      </w:r>
    </w:p>
    <w:p>
      <w:pPr>
        <w:spacing w:after="20" w:before="70"/>
      </w:pPr>
      <w:r>
        <w:rPr>
          <w:rFonts w:ascii="Calibri" w:cs="Calibri" w:eastAsia="Calibri" w:hAnsi="Calibri"/>
          <w:b/>
          <w:bCs/>
          <w:sz w:val="20"/>
          <w:szCs w:val="20"/>
        </w:rPr>
        <w:t xml:space="preserve">CNAP Log Analyst Agent</w:t>
      </w:r>
      <w:r>
        <w:rPr>
          <w:rFonts w:ascii="Calibri" w:cs="Calibri" w:eastAsia="Calibri" w:hAnsi="Calibri"/>
          <w:i/>
          <w:iCs/>
          <w:sz w:val="20"/>
          <w:szCs w:val="20"/>
        </w:rPr>
        <w:t xml:space="preserve">  |  Production AI SIEM, AWS GovCloud IL6</w:t>
      </w:r>
    </w:p>
    <w:p>
      <w:pPr>
        <w:spacing w:after="40"/>
      </w:pPr>
      <w:r>
        <w:rPr>
          <w:rFonts w:ascii="Calibri" w:cs="Calibri" w:eastAsia="Calibri" w:hAnsi="Calibri"/>
          <w:sz w:val="20"/>
          <w:szCs w:val="20"/>
        </w:rPr>
        <w:t xml:space="preserve">Pioneered the program's first operational AI security capability: a production LLM inference platform deployed in an air-gapped DoD environment with zero commercial cloud dependency. Architected a GPU-backed inference stack (NVIDIA T4) serving natural language log investigation against Palo Alto and AppGate data through an OpenSearch RAG pipeline, delivering a classified security operations interface with no prior equivalent in the program. Resolved a production credential rotation defect blocking deployment and shipped full operational documentation for classified handoff.</w:t>
      </w:r>
    </w:p>
    <w:p>
      <w:pPr>
        <w:spacing w:after="20" w:before="70"/>
      </w:pPr>
      <w:r>
        <w:rPr>
          <w:rFonts w:ascii="Calibri" w:cs="Calibri" w:eastAsia="Calibri" w:hAnsi="Calibri"/>
          <w:b/>
          <w:bCs/>
          <w:sz w:val="20"/>
          <w:szCs w:val="20"/>
        </w:rPr>
        <w:t xml:space="preserve">CNAP AI SIEM Chatbot</w:t>
      </w:r>
      <w:r>
        <w:rPr>
          <w:rFonts w:ascii="Calibri" w:cs="Calibri" w:eastAsia="Calibri" w:hAnsi="Calibri"/>
          <w:i/>
          <w:iCs/>
          <w:sz w:val="20"/>
          <w:szCs w:val="20"/>
        </w:rPr>
        <w:t xml:space="preserve">  |  Architecture &amp; Executive PoC</w:t>
      </w:r>
    </w:p>
    <w:p>
      <w:pPr>
        <w:spacing w:after="40"/>
      </w:pPr>
      <w:r>
        <w:rPr>
          <w:rFonts w:ascii="Calibri" w:cs="Calibri" w:eastAsia="Calibri" w:hAnsi="Calibri"/>
          <w:sz w:val="20"/>
          <w:szCs w:val="20"/>
        </w:rPr>
        <w:t xml:space="preserve">Designed the architecture and proof of concept for an AI-powered security intelligence chatbot scoped for classified program use. Defined the LLM integration layer, OpenSearch query generation pipeline, and GovCloud deployment model. Presented to C1 Cohort leadership, securing stakeholder alignment and go/no-go approval for AI VPC expansion.</w:t>
      </w:r>
    </w:p>
    <w:p>
      <w:pPr>
        <w:spacing w:after="20" w:before="70"/>
      </w:pPr>
      <w:r>
        <w:rPr>
          <w:rFonts w:ascii="Calibri" w:cs="Calibri" w:eastAsia="Calibri" w:hAnsi="Calibri"/>
          <w:b/>
          <w:bCs/>
          <w:sz w:val="20"/>
          <w:szCs w:val="20"/>
        </w:rPr>
        <w:t xml:space="preserve">AI Cloud Sentiment Analysis &amp; Summarizer</w:t>
      </w:r>
      <w:r>
        <w:rPr>
          <w:rFonts w:ascii="Calibri" w:cs="Calibri" w:eastAsia="Calibri" w:hAnsi="Calibri"/>
          <w:i/>
          <w:iCs/>
          <w:sz w:val="20"/>
          <w:szCs w:val="20"/>
        </w:rPr>
        <w:t xml:space="preserve">  |  Serverless LLM Pipeline</w:t>
      </w:r>
    </w:p>
    <w:p>
      <w:pPr>
        <w:spacing w:after="40"/>
      </w:pPr>
      <w:r>
        <w:rPr>
          <w:rFonts w:ascii="Calibri" w:cs="Calibri" w:eastAsia="Calibri" w:hAnsi="Calibri"/>
          <w:sz w:val="20"/>
          <w:szCs w:val="20"/>
        </w:rPr>
        <w:t xml:space="preserve">Built a serverless transcript analysis platform on AWS Bedrock, Lambda, DynamoDB, and API Gateway, generating structured AI summaries via REST API with a 50% latency reduction through architecture optimization.</w:t>
      </w:r>
    </w:p>
    <w:p>
      <w:pPr>
        <w:pBdr>
          <w:bottom w:val="single" w:color="1F4E79" w:sz="6" w:space="2"/>
        </w:pBdr>
        <w:spacing w:after="40" w:before="120"/>
      </w:pPr>
      <w:r>
        <w:rPr>
          <w:rFonts w:ascii="Calibri" w:cs="Calibri" w:eastAsia="Calibri" w:hAnsi="Calibri"/>
          <w:b/>
          <w:bCs/>
          <w:caps/>
          <w:color w:val="1F4E79"/>
          <w:sz w:val="22"/>
          <w:szCs w:val="22"/>
        </w:rPr>
        <w:t xml:space="preserve">Professional Experience</w:t>
      </w:r>
    </w:p>
    <w:p>
      <w:pPr>
        <w:tabs>
          <w:tab w:val="right" w:pos="10080"/>
        </w:tabs>
        <w:spacing w:after="15" w:before="90"/>
      </w:pPr>
      <w:r>
        <w:rPr>
          <w:rFonts w:ascii="Calibri" w:cs="Calibri" w:eastAsia="Calibri" w:hAnsi="Calibri"/>
          <w:b/>
          <w:bCs/>
          <w:sz w:val="20"/>
          <w:szCs w:val="20"/>
        </w:rPr>
        <w:t xml:space="preserve">Lead Cloud &amp; Platform Engineer, IL6 Technical Lead (Platform &amp; Security Architecture)</w:t>
      </w:r>
      <w:r>
        <w:rPr>
          <w:rFonts w:ascii="Calibri" w:cs="Calibri" w:eastAsia="Calibri" w:hAnsi="Calibri"/>
          <w:sz w:val="20"/>
          <w:szCs w:val="20"/>
        </w:rPr>
        <w:t xml:space="preserve">  |  SAIC / Oteemo, CNAP Program, Gunter AFB</w:t>
      </w:r>
      <w:r>
        <w:rPr>
          <w:rFonts w:ascii="Calibri" w:cs="Calibri" w:eastAsia="Calibri" w:hAnsi="Calibri"/>
          <w:b/>
          <w:bCs/>
          <w:sz w:val="20"/>
          <w:szCs w:val="20"/>
        </w:rPr>
        <w:t xml:space="preserve">	Nov 2023 - Present</w:t>
      </w:r>
    </w:p>
    <w:p>
      <w:pPr>
        <w:spacing w:after="40"/>
      </w:pPr>
      <w:r>
        <w:rPr>
          <w:rFonts w:ascii="Calibri" w:cs="Calibri" w:eastAsia="Calibri" w:hAnsi="Calibri"/>
          <w:i/>
          <w:iCs/>
          <w:color w:val="444444"/>
          <w:sz w:val="19"/>
          <w:szCs w:val="19"/>
        </w:rPr>
        <w:t xml:space="preserve">AWS GovCloud (IL4/IL5/IL6), AppGate SDP, Palo Alto NGFW (PAN-OS), Terraform, GitLab CI/CD, OpenSearch, Fluent Bit, Ollama, NIST RMF</w:t>
      </w:r>
    </w:p>
    <w:p>
      <w:pPr>
        <w:pStyle w:val="ListParagraph"/>
        <w:numPr>
          <w:ilvl w:val="0"/>
          <w:numId w:val="2"/>
        </w:numPr>
        <w:spacing w:after="14"/>
      </w:pPr>
      <w:r>
        <w:rPr>
          <w:rFonts w:ascii="Calibri" w:cs="Calibri" w:eastAsia="Calibri" w:hAnsi="Calibri"/>
          <w:sz w:val="20"/>
          <w:szCs w:val="20"/>
        </w:rPr>
        <w:t xml:space="preserve">Served as primary technical owner of the CNAP IL6 platform, directing engineering across Zero Trust networking, NGFW operations, CI/CD automation, SIEM observability, and ATO compliance from initial IATT through production hardening and customer onboarding.</w:t>
      </w:r>
    </w:p>
    <w:p>
      <w:pPr>
        <w:pStyle w:val="ListParagraph"/>
        <w:numPr>
          <w:ilvl w:val="0"/>
          <w:numId w:val="2"/>
        </w:numPr>
        <w:spacing w:after="14"/>
      </w:pPr>
      <w:r>
        <w:rPr>
          <w:rFonts w:ascii="Calibri" w:cs="Calibri" w:eastAsia="Calibri" w:hAnsi="Calibri"/>
          <w:sz w:val="20"/>
          <w:szCs w:val="20"/>
        </w:rPr>
        <w:t xml:space="preserve">Pioneered the program's first AI-enabled security operations capability: deployed a local LLM inference platform in a classified, air-gapped environment, enabling natural language investigation against live security log data, a capability with no prior program equivalent.</w:t>
      </w:r>
    </w:p>
    <w:p>
      <w:pPr>
        <w:pStyle w:val="ListParagraph"/>
        <w:numPr>
          <w:ilvl w:val="0"/>
          <w:numId w:val="2"/>
        </w:numPr>
        <w:spacing w:after="14"/>
      </w:pPr>
      <w:r>
        <w:rPr>
          <w:rFonts w:ascii="Calibri" w:cs="Calibri" w:eastAsia="Calibri" w:hAnsi="Calibri"/>
          <w:sz w:val="20"/>
          <w:szCs w:val="20"/>
        </w:rPr>
        <w:t xml:space="preserve">Architected a high-side CI/CD pipeline for diode-constrained IaC delivery, engineering a versioned S3 cross-domain staging workflow that solved a classified automation problem with no off-the-shelf solution.</w:t>
      </w:r>
    </w:p>
    <w:p>
      <w:pPr>
        <w:pStyle w:val="ListParagraph"/>
        <w:numPr>
          <w:ilvl w:val="0"/>
          <w:numId w:val="2"/>
        </w:numPr>
        <w:spacing w:after="14"/>
      </w:pPr>
      <w:r>
        <w:rPr>
          <w:rFonts w:ascii="Calibri" w:cs="Calibri" w:eastAsia="Calibri" w:hAnsi="Calibri"/>
          <w:sz w:val="20"/>
          <w:szCs w:val="20"/>
        </w:rPr>
        <w:t xml:space="preserve">Led AppGate SDP deployment and Zero Trust hardening across TEST and PROD, configuring entitlement governance, CIS Benchmark controls, and SCAP-validated posture; established the operational Zero Trust baseline for SAOC customer onboarding.</w:t>
      </w:r>
    </w:p>
    <w:p>
      <w:pPr>
        <w:pStyle w:val="ListParagraph"/>
        <w:numPr>
          <w:ilvl w:val="0"/>
          <w:numId w:val="2"/>
        </w:numPr>
        <w:spacing w:after="14"/>
      </w:pPr>
      <w:r>
        <w:rPr>
          <w:rFonts w:ascii="Calibri" w:cs="Calibri" w:eastAsia="Calibri" w:hAnsi="Calibri"/>
          <w:sz w:val="20"/>
          <w:szCs w:val="20"/>
        </w:rPr>
        <w:t xml:space="preserve">Designed and owned the program's classified SIEM pipeline from zero (Fluent Bit to OpenSearch) with IAM-based authentication, index architecture, and operational dashboards, delivering the team's first end-to-end log visibility.</w:t>
      </w:r>
    </w:p>
    <w:p>
      <w:pPr>
        <w:pStyle w:val="ListParagraph"/>
        <w:numPr>
          <w:ilvl w:val="0"/>
          <w:numId w:val="2"/>
        </w:numPr>
        <w:spacing w:after="14"/>
      </w:pPr>
      <w:r>
        <w:rPr>
          <w:rFonts w:ascii="Calibri" w:cs="Calibri" w:eastAsia="Calibri" w:hAnsi="Calibri"/>
          <w:sz w:val="20"/>
          <w:szCs w:val="20"/>
        </w:rPr>
        <w:t xml:space="preserve">Directed IATT Test Plan execution across five sprint cycles, coordinating with ISSM and SCA-R, authoring the full ATO documentation suite (IRP, ConMon, VMP, CMP, SAR), and closing POA&amp;Ms across ACAS, STIG, and AWS Foundations to deliver a compliant RMF package.</w:t>
      </w:r>
    </w:p>
    <w:p>
      <w:pPr>
        <w:pStyle w:val="ListParagraph"/>
        <w:numPr>
          <w:ilvl w:val="0"/>
          <w:numId w:val="2"/>
        </w:numPr>
        <w:spacing w:after="14"/>
      </w:pPr>
      <w:r>
        <w:rPr>
          <w:rFonts w:ascii="Calibri" w:cs="Calibri" w:eastAsia="Calibri" w:hAnsi="Calibri"/>
          <w:sz w:val="20"/>
          <w:szCs w:val="20"/>
        </w:rPr>
        <w:t xml:space="preserve">Governed the Palo Alto NGFW lifecycle, including licensing, PAN-OS version upgrades (10.2.8 to 11.0.3), patching, and policy hardening across TEST and PROD simultaneously, maintaining security compliance with zero unplanned downtime.</w:t>
      </w:r>
    </w:p>
    <w:p>
      <w:pPr>
        <w:pStyle w:val="ListParagraph"/>
        <w:numPr>
          <w:ilvl w:val="0"/>
          <w:numId w:val="2"/>
        </w:numPr>
        <w:spacing w:after="14"/>
      </w:pPr>
      <w:r>
        <w:rPr>
          <w:rFonts w:ascii="Calibri" w:cs="Calibri" w:eastAsia="Calibri" w:hAnsi="Calibri"/>
          <w:sz w:val="20"/>
          <w:szCs w:val="20"/>
        </w:rPr>
        <w:t xml:space="preserve">Containerized and delivered hardened application stacks (Docker, Amazon ECR) into the air-gapped IL6 environment in compliance with STIG and CIS Benchmark controls.</w:t>
      </w:r>
    </w:p>
    <w:p>
      <w:pPr>
        <w:pStyle w:val="ListParagraph"/>
        <w:numPr>
          <w:ilvl w:val="0"/>
          <w:numId w:val="2"/>
        </w:numPr>
        <w:spacing w:after="14"/>
      </w:pPr>
      <w:r>
        <w:rPr>
          <w:rFonts w:ascii="Calibri" w:cs="Calibri" w:eastAsia="Calibri" w:hAnsi="Calibri"/>
          <w:sz w:val="20"/>
          <w:szCs w:val="20"/>
        </w:rPr>
        <w:t xml:space="preserve">Standardized Terraform IaC across the classified stack via per-component deployment scripts with CIDR enforcement and environment variable injection, reducing estimated deployment errors by 60-70% and eliminating manual provisioning overhead.</w:t>
      </w:r>
    </w:p>
    <w:p>
      <w:pPr>
        <w:pStyle w:val="ListParagraph"/>
        <w:numPr>
          <w:ilvl w:val="0"/>
          <w:numId w:val="2"/>
        </w:numPr>
        <w:spacing w:after="14"/>
      </w:pPr>
      <w:r>
        <w:rPr>
          <w:rFonts w:ascii="Calibri" w:cs="Calibri" w:eastAsia="Calibri" w:hAnsi="Calibri"/>
          <w:sz w:val="20"/>
          <w:szCs w:val="20"/>
        </w:rPr>
        <w:t xml:space="preserve">Established the IL4/5 customer onboarding framework: assessed process gaps, created the onboarding epic, and delivered a repeatable architecture enabling mission customer expansion on the CNAP platform.</w:t>
      </w:r>
    </w:p>
    <w:p>
      <w:pPr>
        <w:tabs>
          <w:tab w:val="right" w:pos="10080"/>
        </w:tabs>
        <w:spacing w:after="15" w:before="90"/>
      </w:pPr>
      <w:r>
        <w:rPr>
          <w:rFonts w:ascii="Calibri" w:cs="Calibri" w:eastAsia="Calibri" w:hAnsi="Calibri"/>
          <w:b/>
          <w:bCs/>
          <w:sz w:val="20"/>
          <w:szCs w:val="20"/>
        </w:rPr>
        <w:t xml:space="preserve">Senior AWS Cloud Consultant</w:t>
      </w:r>
      <w:r>
        <w:rPr>
          <w:rFonts w:ascii="Calibri" w:cs="Calibri" w:eastAsia="Calibri" w:hAnsi="Calibri"/>
          <w:sz w:val="20"/>
          <w:szCs w:val="20"/>
        </w:rPr>
        <w:t xml:space="preserve">  |  Baker Tilly</w:t>
      </w:r>
      <w:r>
        <w:rPr>
          <w:rFonts w:ascii="Calibri" w:cs="Calibri" w:eastAsia="Calibri" w:hAnsi="Calibri"/>
          <w:b/>
          <w:bCs/>
          <w:sz w:val="20"/>
          <w:szCs w:val="20"/>
        </w:rPr>
        <w:t xml:space="preserve">	Dec 2021 - Jun 2023</w:t>
      </w:r>
    </w:p>
    <w:p>
      <w:pPr>
        <w:spacing w:after="40"/>
      </w:pPr>
      <w:r>
        <w:rPr>
          <w:rFonts w:ascii="Calibri" w:cs="Calibri" w:eastAsia="Calibri" w:hAnsi="Calibri"/>
          <w:i/>
          <w:iCs/>
          <w:color w:val="444444"/>
          <w:sz w:val="19"/>
          <w:szCs w:val="19"/>
        </w:rPr>
        <w:t xml:space="preserve">AWS Commercial, Terraform, CloudWatch, Docker, RDS, Multi-region Migration</w:t>
      </w:r>
    </w:p>
    <w:p>
      <w:pPr>
        <w:pStyle w:val="ListParagraph"/>
        <w:numPr>
          <w:ilvl w:val="0"/>
          <w:numId w:val="2"/>
        </w:numPr>
        <w:spacing w:after="14"/>
      </w:pPr>
      <w:r>
        <w:rPr>
          <w:rFonts w:ascii="Calibri" w:cs="Calibri" w:eastAsia="Calibri" w:hAnsi="Calibri"/>
          <w:sz w:val="20"/>
          <w:szCs w:val="20"/>
        </w:rPr>
        <w:t xml:space="preserve">Led a multi-region cloud migration from Rackspace to AWS using modular Terraform stacks, standardizing provisioning patterns and reducing manual configuration overhead across customer environments.</w:t>
      </w:r>
    </w:p>
    <w:p>
      <w:pPr>
        <w:pStyle w:val="ListParagraph"/>
        <w:numPr>
          <w:ilvl w:val="0"/>
          <w:numId w:val="2"/>
        </w:numPr>
        <w:spacing w:after="14"/>
      </w:pPr>
      <w:r>
        <w:rPr>
          <w:rFonts w:ascii="Calibri" w:cs="Calibri" w:eastAsia="Calibri" w:hAnsi="Calibri"/>
          <w:sz w:val="20"/>
          <w:szCs w:val="20"/>
        </w:rPr>
        <w:t xml:space="preserve">Built cross-account RDS backup automation and Docker image pipelines (ARM/x86), improving data resilience and standardizing secure CI/CD delivery.</w:t>
      </w:r>
    </w:p>
    <w:p>
      <w:pPr>
        <w:pStyle w:val="ListParagraph"/>
        <w:numPr>
          <w:ilvl w:val="0"/>
          <w:numId w:val="2"/>
        </w:numPr>
        <w:spacing w:after="14"/>
      </w:pPr>
      <w:r>
        <w:rPr>
          <w:rFonts w:ascii="Calibri" w:cs="Calibri" w:eastAsia="Calibri" w:hAnsi="Calibri"/>
          <w:sz w:val="20"/>
          <w:szCs w:val="20"/>
        </w:rPr>
        <w:t xml:space="preserve">Designed proactive monitoring via CloudWatch Canaries and SNS-Teams integration, reducing mean time to detection for infrastructure incidents.</w:t>
      </w:r>
    </w:p>
    <w:p>
      <w:pPr>
        <w:keepNext/>
        <w:tabs>
          <w:tab w:val="right" w:pos="10080"/>
        </w:tabs>
        <w:spacing w:after="15" w:before="90"/>
      </w:pPr>
      <w:r>
        <w:rPr>
          <w:rFonts w:ascii="Calibri" w:cs="Calibri" w:eastAsia="Calibri" w:hAnsi="Calibri"/>
          <w:b/>
          <w:bCs/>
          <w:sz w:val="20"/>
          <w:szCs w:val="20"/>
        </w:rPr>
        <w:t>Senior Cloud Engineer</w:t>
      </w:r>
      <w:r>
        <w:rPr>
          <w:rFonts w:ascii="Calibri" w:cs="Calibri" w:eastAsia="Calibri" w:hAnsi="Calibri"/>
          <w:sz w:val="20"/>
          <w:szCs w:val="20"/>
        </w:rPr>
        <w:t xml:space="preserve">  |  SAIC</w:t>
      </w:r>
      <w:r>
        <w:rPr>
          <w:rFonts w:ascii="Calibri" w:cs="Calibri" w:eastAsia="Calibri" w:hAnsi="Calibri"/>
          <w:b/>
          <w:bCs/>
          <w:sz w:val="20"/>
          <w:szCs w:val="20"/>
        </w:rPr>
        <w:tab/>
        <w:t>Aug 2020 - Dec 2023</w:t>
      </w:r>
    </w:p>
    <w:p>
      <w:pPr>
        <w:keepNext/>
        <w:spacing w:after="40"/>
      </w:pPr>
      <w:r>
        <w:rPr>
          <w:rFonts w:ascii="Calibri" w:cs="Calibri" w:eastAsia="Calibri" w:hAnsi="Calibri"/>
          <w:i/>
          <w:iCs/>
          <w:color w:val="444444"/>
          <w:sz w:val="19"/>
          <w:szCs w:val="19"/>
        </w:rPr>
        <w:t>AWS, CloudFormation, Ansible, Jenkins, Git, PowerShell, CloudWatch, Elastic Beanstalk, EC2, ACAS, F5, Solaris 10</w:t>
      </w:r>
    </w:p>
    <w:p>
      <w:pPr>
        <w:pStyle w:val="ListParagraph"/>
        <w:numPr>
          <w:ilvl w:val="0"/>
          <w:numId w:val="2"/>
        </w:numPr>
        <w:spacing w:after="14"/>
      </w:pPr>
      <w:r>
        <w:rPr>
          <w:rFonts w:ascii="Calibri" w:cs="Calibri" w:eastAsia="Calibri" w:hAnsi="Calibri"/>
          <w:sz w:val="20"/>
          <w:szCs w:val="20"/>
        </w:rPr>
        <w:t>Drove Tier 2 and Tier 3 support triage by monitoring and troubleshooting problems, implementing scheduled and emergency patches, running ACAS scans, and executing engineering plans for application- and platform-level updates.</w:t>
      </w:r>
    </w:p>
    <w:p>
      <w:pPr>
        <w:pStyle w:val="ListParagraph"/>
        <w:numPr>
          <w:ilvl w:val="0"/>
          <w:numId w:val="2"/>
        </w:numPr>
        <w:spacing w:after="14"/>
      </w:pPr>
      <w:r>
        <w:rPr>
          <w:rFonts w:ascii="Calibri" w:cs="Calibri" w:eastAsia="Calibri" w:hAnsi="Calibri"/>
          <w:sz w:val="20"/>
          <w:szCs w:val="20"/>
        </w:rPr>
        <w:t>Deployed infrastructure-as-code changes across 24 AWS accounts and DEV/TEST/PROD environments using CloudFormation and Ansible, with Git for version control and Jenkins for continuous integration and delivery.</w:t>
      </w:r>
    </w:p>
    <w:p>
      <w:pPr>
        <w:pStyle w:val="ListParagraph"/>
        <w:numPr>
          <w:ilvl w:val="0"/>
          <w:numId w:val="2"/>
        </w:numPr>
        <w:spacing w:after="14"/>
      </w:pPr>
      <w:r>
        <w:rPr>
          <w:rFonts w:ascii="Calibri" w:cs="Calibri" w:eastAsia="Calibri" w:hAnsi="Calibri"/>
          <w:sz w:val="20"/>
          <w:szCs w:val="20"/>
        </w:rPr>
        <w:t>Developed an automated Active Directory user report for key government stakeholders using Jenkins, PowerShell, and Ansible.</w:t>
      </w:r>
    </w:p>
    <w:p>
      <w:pPr>
        <w:pStyle w:val="ListParagraph"/>
        <w:numPr>
          <w:ilvl w:val="0"/>
          <w:numId w:val="2"/>
        </w:numPr>
        <w:spacing w:after="14"/>
      </w:pPr>
      <w:r>
        <w:rPr>
          <w:rFonts w:ascii="Calibri" w:cs="Calibri" w:eastAsia="Calibri" w:hAnsi="Calibri"/>
          <w:sz w:val="20"/>
          <w:szCs w:val="20"/>
        </w:rPr>
        <w:t>Automated application availability validation using PowerShell, Ansible, and Jenkins, supporting a 99.99999% system uptime SLA.</w:t>
      </w:r>
    </w:p>
    <w:p>
      <w:pPr>
        <w:pStyle w:val="ListParagraph"/>
        <w:numPr>
          <w:ilvl w:val="0"/>
          <w:numId w:val="2"/>
        </w:numPr>
        <w:spacing w:after="14"/>
      </w:pPr>
      <w:r>
        <w:rPr>
          <w:rFonts w:ascii="Calibri" w:cs="Calibri" w:eastAsia="Calibri" w:hAnsi="Calibri"/>
          <w:sz w:val="20"/>
          <w:szCs w:val="20"/>
        </w:rPr>
        <w:t>Created a CloudWatch uptime monitoring dashboard for Elastic Beanstalk and EC2 performance, improving resource visibility and response times.</w:t>
      </w:r>
    </w:p>
    <w:p>
      <w:pPr>
        <w:pStyle w:val="ListParagraph"/>
        <w:numPr>
          <w:ilvl w:val="0"/>
          <w:numId w:val="2"/>
        </w:numPr>
        <w:spacing w:after="14"/>
      </w:pPr>
      <w:r>
        <w:rPr>
          <w:rFonts w:ascii="Calibri" w:cs="Calibri" w:eastAsia="Calibri" w:hAnsi="Calibri"/>
          <w:sz w:val="20"/>
          <w:szCs w:val="20"/>
        </w:rPr>
        <w:t>Led the TLS 1.0-to-1.2 transition across DEV/TEST/PROD environments, remediating F5 firewall findings and maintaining DoD cybersecurity compliance.</w:t>
      </w:r>
    </w:p>
    <w:p>
      <w:pPr>
        <w:pStyle w:val="ListParagraph"/>
        <w:numPr>
          <w:ilvl w:val="0"/>
          <w:numId w:val="2"/>
        </w:numPr>
        <w:spacing w:after="14"/>
      </w:pPr>
      <w:r>
        <w:rPr>
          <w:rFonts w:ascii="Calibri" w:cs="Calibri" w:eastAsia="Calibri" w:hAnsi="Calibri"/>
          <w:sz w:val="20"/>
          <w:szCs w:val="20"/>
        </w:rPr>
        <w:t>Administered patching and quality analysis for Solaris 10 systems through a complex multi-step procedure, maintaining compliance and availability for mission-critical ESB legacy systems.</w:t>
      </w:r>
    </w:p>
    <w:p>
      <w:pPr>
        <w:keepNext/>
        <w:tabs>
          <w:tab w:val="right" w:pos="10080"/>
        </w:tabs>
        <w:spacing w:after="15" w:before="90"/>
      </w:pPr>
      <w:r>
        <w:rPr>
          <w:rFonts w:ascii="Calibri" w:cs="Calibri" w:eastAsia="Calibri" w:hAnsi="Calibri"/>
          <w:b/>
          <w:bCs/>
          <w:sz w:val="20"/>
          <w:szCs w:val="20"/>
        </w:rPr>
        <w:t>RHEL Cloud System Administrator</w:t>
      </w:r>
      <w:r>
        <w:rPr>
          <w:rFonts w:ascii="Calibri" w:cs="Calibri" w:eastAsia="Calibri" w:hAnsi="Calibri"/>
          <w:sz w:val="20"/>
          <w:szCs w:val="20"/>
        </w:rPr>
        <w:t xml:space="preserve">  |  Direct Viz Solutions</w:t>
      </w:r>
      <w:r>
        <w:rPr>
          <w:rFonts w:ascii="Calibri" w:cs="Calibri" w:eastAsia="Calibri" w:hAnsi="Calibri"/>
          <w:b/>
          <w:bCs/>
          <w:sz w:val="20"/>
          <w:szCs w:val="20"/>
        </w:rPr>
        <w:tab/>
        <w:t>Oct 2019 - Feb 2020</w:t>
      </w:r>
    </w:p>
    <w:p>
      <w:pPr>
        <w:keepNext/>
        <w:spacing w:after="40"/>
      </w:pPr>
      <w:r>
        <w:rPr>
          <w:rFonts w:ascii="Calibri" w:cs="Calibri" w:eastAsia="Calibri" w:hAnsi="Calibri"/>
          <w:i/>
          <w:iCs/>
          <w:color w:val="444444"/>
          <w:sz w:val="19"/>
          <w:szCs w:val="19"/>
        </w:rPr>
        <w:t>RHEL, Cloud Infrastructure, Middleware, OS Patching, Performance Monitoring</w:t>
      </w:r>
    </w:p>
    <w:p>
      <w:pPr>
        <w:pStyle w:val="ListParagraph"/>
        <w:keepNext/>
        <w:numPr>
          <w:ilvl w:val="0"/>
          <w:numId w:val="2"/>
        </w:numPr>
        <w:spacing w:after="14"/>
      </w:pPr>
      <w:r>
        <w:rPr>
          <w:rFonts w:ascii="Calibri" w:cs="Calibri" w:eastAsia="Calibri" w:hAnsi="Calibri"/>
          <w:sz w:val="20"/>
          <w:szCs w:val="20"/>
        </w:rPr>
        <w:t>Managed cloud infrastructure services, applying middleware and operating system updates while identifying and resolving performance inefficiencies.</w:t>
      </w:r>
    </w:p>
    <w:p>
      <w:pPr>
        <w:pStyle w:val="ListParagraph"/>
        <w:numPr>
          <w:ilvl w:val="0"/>
          <w:numId w:val="2"/>
        </w:numPr>
        <w:spacing w:after="14"/>
      </w:pPr>
      <w:r>
        <w:rPr>
          <w:rFonts w:ascii="Calibri" w:cs="Calibri" w:eastAsia="Calibri" w:hAnsi="Calibri"/>
          <w:sz w:val="20"/>
          <w:szCs w:val="20"/>
        </w:rPr>
        <w:t>Developed, configured, and supported cloud platforms and infrastructure for optimal performance and reliability.</w:t>
      </w:r>
    </w:p>
    <w:p>
      <w:pPr>
        <w:keepNext/>
        <w:tabs>
          <w:tab w:val="right" w:pos="10080"/>
        </w:tabs>
        <w:spacing w:after="15" w:before="90"/>
      </w:pPr>
      <w:r>
        <w:rPr>
          <w:rFonts w:ascii="Calibri" w:cs="Calibri" w:eastAsia="Calibri" w:hAnsi="Calibri"/>
          <w:b/>
          <w:bCs/>
          <w:sz w:val="20"/>
          <w:szCs w:val="20"/>
        </w:rPr>
        <w:t>Cloud System Integrator</w:t>
      </w:r>
      <w:r>
        <w:rPr>
          <w:rFonts w:ascii="Calibri" w:cs="Calibri" w:eastAsia="Calibri" w:hAnsi="Calibri"/>
          <w:sz w:val="20"/>
          <w:szCs w:val="20"/>
        </w:rPr>
        <w:t xml:space="preserve">  |  Leidos</w:t>
      </w:r>
      <w:r>
        <w:rPr>
          <w:rFonts w:ascii="Calibri" w:cs="Calibri" w:eastAsia="Calibri" w:hAnsi="Calibri"/>
          <w:b/>
          <w:bCs/>
          <w:sz w:val="20"/>
          <w:szCs w:val="20"/>
        </w:rPr>
        <w:tab/>
        <w:t>Jun 2018 - Oct 2019</w:t>
      </w:r>
    </w:p>
    <w:p>
      <w:pPr>
        <w:keepNext/>
        <w:spacing w:after="40"/>
      </w:pPr>
      <w:r>
        <w:rPr>
          <w:rFonts w:ascii="Calibri" w:cs="Calibri" w:eastAsia="Calibri" w:hAnsi="Calibri"/>
          <w:i/>
          <w:iCs/>
          <w:color w:val="444444"/>
          <w:sz w:val="19"/>
          <w:szCs w:val="19"/>
        </w:rPr>
        <w:t>Cloud Migration, CMDB, SSL/TLS Monitoring, Application Support, 24/7 Operations</w:t>
      </w:r>
    </w:p>
    <w:p>
      <w:pPr>
        <w:pStyle w:val="ListParagraph"/>
        <w:numPr>
          <w:ilvl w:val="0"/>
          <w:numId w:val="2"/>
        </w:numPr>
        <w:spacing w:after="14"/>
      </w:pPr>
      <w:r>
        <w:rPr>
          <w:rFonts w:ascii="Calibri" w:cs="Calibri" w:eastAsia="Calibri" w:hAnsi="Calibri"/>
          <w:sz w:val="20"/>
          <w:szCs w:val="20"/>
        </w:rPr>
        <w:t>Collaborated with technical leads to support application migrations and provided 24/7 operational support to maintain customer service and system availability.</w:t>
      </w:r>
    </w:p>
    <w:p>
      <w:pPr>
        <w:pStyle w:val="ListParagraph"/>
        <w:numPr>
          <w:ilvl w:val="0"/>
          <w:numId w:val="2"/>
        </w:numPr>
        <w:spacing w:after="14"/>
      </w:pPr>
      <w:r>
        <w:rPr>
          <w:rFonts w:ascii="Calibri" w:cs="Calibri" w:eastAsia="Calibri" w:hAnsi="Calibri"/>
          <w:sz w:val="20"/>
          <w:szCs w:val="20"/>
        </w:rPr>
        <w:t>Built a Configuration Management Database (CMDB) to track resources, reduce downtime, and improve patching efficiency.</w:t>
      </w:r>
    </w:p>
    <w:p>
      <w:pPr>
        <w:pStyle w:val="ListParagraph"/>
        <w:numPr>
          <w:ilvl w:val="0"/>
          <w:numId w:val="2"/>
        </w:numPr>
        <w:spacing w:after="14"/>
      </w:pPr>
      <w:r>
        <w:rPr>
          <w:rFonts w:ascii="Calibri" w:cs="Calibri" w:eastAsia="Calibri" w:hAnsi="Calibri"/>
          <w:sz w:val="20"/>
          <w:szCs w:val="20"/>
        </w:rPr>
        <w:t>Developed a system to monitor expiring SSL certificates, maintaining continuous compliance and supporting a 99.99999% availability SLA.</w:t>
      </w:r>
    </w:p>
    <w:p>
      <w:pPr>
        <w:keepNext/>
        <w:pBdr>
          <w:bottom w:val="single" w:color="1F4E79" w:sz="6" w:space="2"/>
        </w:pBdr>
        <w:spacing w:after="40" w:before="120"/>
      </w:pPr>
      <w:r>
        <w:rPr>
          <w:rFonts w:ascii="Calibri" w:cs="Calibri" w:eastAsia="Calibri" w:hAnsi="Calibri"/>
          <w:b/>
          <w:bCs/>
          <w:caps/>
          <w:color w:val="1F4E79"/>
          <w:sz w:val="22"/>
          <w:szCs w:val="22"/>
        </w:rPr>
        <w:t>Certifications &amp; Clearance</w:t>
      </w:r>
    </w:p>
    <w:p>
      <w:pPr>
        <w:pStyle w:val="ListParagraph"/>
        <w:numPr>
          <w:ilvl w:val="0"/>
          <w:numId w:val="2"/>
        </w:numPr>
        <w:spacing w:after="14"/>
      </w:pPr>
      <w:r>
        <w:rPr>
          <w:rFonts w:ascii="Calibri" w:cs="Calibri" w:eastAsia="Calibri" w:hAnsi="Calibri"/>
          <w:sz w:val="20"/>
          <w:szCs w:val="20"/>
        </w:rPr>
        <w:t>Active Top Secret (TS) Security Clearance, SCI Eligible, IT-1</w:t>
      </w:r>
    </w:p>
    <w:p>
      <w:pPr>
        <w:pStyle w:val="ListParagraph"/>
        <w:numPr>
          <w:ilvl w:val="0"/>
          <w:numId w:val="2"/>
        </w:numPr>
        <w:spacing w:after="14"/>
      </w:pPr>
      <w:r>
        <w:rPr>
          <w:rFonts w:ascii="Calibri" w:cs="Calibri" w:eastAsia="Calibri" w:hAnsi="Calibri"/>
          <w:sz w:val="20"/>
          <w:szCs w:val="20"/>
        </w:rPr>
        <w:t>AWS Certified Solutions Architect - Associate (2022)</w:t>
      </w:r>
    </w:p>
    <w:p>
      <w:pPr>
        <w:pStyle w:val="ListParagraph"/>
        <w:numPr>
          <w:ilvl w:val="0"/>
          <w:numId w:val="2"/>
        </w:numPr>
        <w:spacing w:after="14"/>
      </w:pPr>
      <w:r>
        <w:rPr>
          <w:rFonts w:ascii="Calibri" w:cs="Calibri" w:eastAsia="Calibri" w:hAnsi="Calibri"/>
          <w:sz w:val="20"/>
          <w:szCs w:val="20"/>
        </w:rPr>
        <w:t>AWS Certified SysOps Administrator - Associate (2023)</w:t>
      </w:r>
    </w:p>
    <w:p>
      <w:pPr>
        <w:pStyle w:val="ListParagraph"/>
        <w:numPr>
          <w:ilvl w:val="0"/>
          <w:numId w:val="2"/>
        </w:numPr>
        <w:spacing w:after="14"/>
      </w:pPr>
      <w:r>
        <w:rPr>
          <w:rFonts w:ascii="Calibri" w:cs="Calibri" w:eastAsia="Calibri" w:hAnsi="Calibri"/>
          <w:sz w:val="20"/>
          <w:szCs w:val="20"/>
        </w:rPr>
        <w:t>CompTIA Security+ CE (active), DoD 8140/8570 IAT Level II compliant</w:t>
      </w:r>
    </w:p>
    <w:p>
      <w:pPr>
        <w:pStyle w:val="ListParagraph"/>
        <w:numPr>
          <w:ilvl w:val="0"/>
          <w:numId w:val="2"/>
        </w:numPr>
        <w:spacing w:after="14"/>
      </w:pPr>
      <w:r>
        <w:rPr>
          <w:rFonts w:ascii="Calibri" w:cs="Calibri" w:eastAsia="Calibri" w:hAnsi="Calibri"/>
          <w:sz w:val="20"/>
          <w:szCs w:val="20"/>
        </w:rPr>
        <w:t>AWS Certified AI Practitioner (in progress)</w:t>
      </w:r>
    </w:p>
    <w:p>
      <w:pPr>
        <w:keepNext/>
        <w:pBdr>
          <w:bottom w:val="single" w:color="1F4E79" w:sz="6" w:space="2"/>
        </w:pBdr>
        <w:spacing w:after="40" w:before="120"/>
      </w:pPr>
      <w:r>
        <w:rPr>
          <w:rFonts w:ascii="Calibri" w:cs="Calibri" w:eastAsia="Calibri" w:hAnsi="Calibri"/>
          <w:b/>
          <w:bCs/>
          <w:caps/>
          <w:color w:val="1F4E79"/>
          <w:sz w:val="22"/>
          <w:szCs w:val="22"/>
        </w:rPr>
        <w:t>Education</w:t>
      </w:r>
    </w:p>
    <w:p>
      <w:pPr>
        <w:keepNext w:val="0"/>
        <w:tabs>
          <w:tab w:val="right" w:pos="10080"/>
        </w:tabs>
        <w:spacing w:after="15" w:before="90"/>
      </w:pPr>
      <w:r>
        <w:rPr>
          <w:rFonts w:ascii="Calibri" w:cs="Calibri" w:eastAsia="Calibri" w:hAnsi="Calibri"/>
          <w:b/>
          <w:bCs/>
          <w:sz w:val="20"/>
          <w:szCs w:val="20"/>
        </w:rPr>
        <w:t>Bachelor of Science in Computer Science</w:t>
      </w:r>
      <w:r>
        <w:rPr>
          <w:rFonts w:ascii="Calibri" w:cs="Calibri" w:eastAsia="Calibri" w:hAnsi="Calibri"/>
          <w:sz w:val="20"/>
          <w:szCs w:val="20"/>
        </w:rPr>
        <w:t xml:space="preserve">  |  Alabama State University, Cum Laude</w:t>
      </w:r>
      <w:r>
        <w:rPr>
          <w:rFonts w:ascii="Calibri" w:cs="Calibri" w:eastAsia="Calibri" w:hAnsi="Calibri"/>
          <w:b/>
          <w:bCs/>
          <w:sz w:val="20"/>
          <w:szCs w:val="20"/>
        </w:rPr>
        <w:tab/>
        <w:t>Graduated Dec 2018</w:t>
      </w:r>
    </w:p>
    <w:p>
      <w:pPr>
        <w:keepNext/>
        <w:pBdr>
          <w:bottom w:val="single" w:color="1F4E79" w:sz="6" w:space="2"/>
        </w:pBdr>
        <w:spacing w:after="40" w:before="120"/>
      </w:pPr>
      <w:r>
        <w:rPr>
          <w:rFonts w:ascii="Calibri" w:cs="Calibri" w:eastAsia="Calibri" w:hAnsi="Calibri"/>
          <w:b/>
          <w:bCs/>
          <w:caps/>
          <w:color w:val="1F4E79"/>
          <w:sz w:val="22"/>
          <w:szCs w:val="22"/>
        </w:rPr>
        <w:t>Technical Documentation &amp; Publications</w:t>
      </w:r>
    </w:p>
    <w:p>
      <w:pPr>
        <w:pStyle w:val="ListParagraph"/>
        <w:numPr>
          <w:ilvl w:val="0"/>
          <w:numId w:val="2"/>
        </w:numPr>
        <w:spacing w:after="14"/>
      </w:pPr>
      <w:r>
        <w:rPr>
          <w:rFonts w:ascii="Calibri" w:cs="Calibri" w:eastAsia="Calibri" w:hAnsi="Calibri"/>
          <w:sz w:val="20"/>
          <w:szCs w:val="20"/>
        </w:rPr>
        <w:t>Authored documentation defining Infrastructure as Code (IaC) deployment best practices for GitHub, environment redeployment procedures, and branching strategies for IaC environments.</w:t>
      </w:r>
    </w:p>
    <w:p>
      <w:pPr>
        <w:pStyle w:val="ListParagraph"/>
        <w:numPr>
          <w:ilvl w:val="0"/>
          <w:numId w:val="2"/>
        </w:numPr>
        <w:spacing w:after="14"/>
      </w:pPr>
      <w:r>
        <w:rPr>
          <w:rFonts w:ascii="Calibri" w:cs="Calibri" w:eastAsia="Calibri" w:hAnsi="Calibri"/>
          <w:sz w:val="20"/>
          <w:szCs w:val="20"/>
        </w:rPr>
        <w:t>Published articles on cloud infrastructure management and optimization techniques.</w:t>
      </w:r>
    </w:p>
    <w:p>
      <w:pPr>
        <w:keepNext/>
        <w:pBdr>
          <w:bottom w:val="single" w:color="1F4E79" w:sz="6" w:space="2"/>
        </w:pBdr>
        <w:spacing w:after="40" w:before="120"/>
      </w:pPr>
      <w:r>
        <w:rPr>
          <w:rFonts w:ascii="Calibri" w:cs="Calibri" w:eastAsia="Calibri" w:hAnsi="Calibri"/>
          <w:b/>
          <w:bCs/>
          <w:caps/>
          <w:color w:val="1F4E79"/>
          <w:sz w:val="22"/>
          <w:szCs w:val="22"/>
        </w:rPr>
        <w:t>Affiliations</w:t>
      </w:r>
    </w:p>
    <w:p>
      <w:pPr>
        <w:pStyle w:val="ListParagraph"/>
        <w:numPr>
          <w:ilvl w:val="0"/>
          <w:numId w:val="2"/>
        </w:numPr>
        <w:spacing w:after="14"/>
      </w:pPr>
      <w:r>
        <w:rPr>
          <w:rFonts w:ascii="Calibri" w:cs="Calibri" w:eastAsia="Calibri" w:hAnsi="Calibri"/>
          <w:sz w:val="20"/>
          <w:szCs w:val="20"/>
        </w:rPr>
        <w:t>Alpha Phi Alpha Fraternity, Inc. (2016-Present)</w:t>
      </w:r>
    </w:p>
    <w:p>
      <w:pPr>
        <w:pStyle w:val="ListParagraph"/>
        <w:numPr>
          <w:ilvl w:val="0"/>
          <w:numId w:val="2"/>
        </w:numPr>
        <w:spacing w:after="14"/>
      </w:pPr>
      <w:r>
        <w:rPr>
          <w:rFonts w:ascii="Calibri" w:cs="Calibri" w:eastAsia="Calibri" w:hAnsi="Calibri"/>
          <w:sz w:val="20"/>
          <w:szCs w:val="20"/>
        </w:rPr>
        <w:t>Scouting America (2023-Present)</w:t>
      </w:r>
    </w:p>
    <w:p>
      <w:pPr>
        <w:pStyle w:val="ListParagraph"/>
        <w:numPr>
          <w:ilvl w:val="0"/>
          <w:numId w:val="2"/>
        </w:numPr>
        <w:spacing w:after="14"/>
      </w:pPr>
      <w:r>
        <w:rPr>
          <w:rFonts w:ascii="Calibri" w:cs="Calibri" w:eastAsia="Calibri" w:hAnsi="Calibri"/>
          <w:sz w:val="20"/>
          <w:szCs w:val="20"/>
        </w:rPr>
        <w:t>National Society of Black Engineers (2018-Present)</w:t>
      </w:r>
    </w:p>
    <w:sectPr>
      <w:pgSz w:w="12240" w:h="15840" w:orient="portrait"/>
      <w:pgMar w:top="648" w:right="1080" w:bottom="64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2026-06-10T17:03:15.225Z</dcterms:created>
  <dcterms:modified xsi:type="dcterms:W3CDTF">2026-06-10T17:03:15.225Z</dcterms:modified>
  <dc:title>William G. Lewis - Complete ATS Master Resume</dc:title>
  <dc:subject>Lead Cloud and Platform Engineer Resume</dc:subject>
</cp:coreProperties>
</file>

<file path=docProps/custom.xml><?xml version="1.0" encoding="utf-8"?>
<Properties xmlns="http://schemas.openxmlformats.org/officeDocument/2006/custom-properties" xmlns:vt="http://schemas.openxmlformats.org/officeDocument/2006/docPropsVTypes"/>
</file>