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2507732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A454C9" w:rsidTr="00A73D1A">
            <w:trPr>
              <w:trHeight w:val="2880"/>
              <w:jc w:val="center"/>
            </w:trPr>
            <w:tc>
              <w:tcPr>
                <w:tcW w:w="5000" w:type="pct"/>
              </w:tcPr>
              <w:p w:rsidR="00A454C9" w:rsidRDefault="00DA2F9D" w:rsidP="00F23048">
                <w:pPr>
                  <w:pStyle w:val="NoSpacing"/>
                  <w:spacing w:line="480" w:lineRule="auto"/>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28D9D187" wp14:editId="4747E449">
                      <wp:extent cx="2123878" cy="733425"/>
                      <wp:effectExtent l="0" t="0" r="0" b="0"/>
                      <wp:docPr id="7" name="Picture 7" descr="C:\Users\jeremy.r.mcclella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r.mcclellan\Desktop\Untitl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3878" cy="733425"/>
                              </a:xfrm>
                              <a:prstGeom prst="rect">
                                <a:avLst/>
                              </a:prstGeom>
                              <a:noFill/>
                              <a:ln>
                                <a:noFill/>
                              </a:ln>
                            </pic:spPr>
                          </pic:pic>
                        </a:graphicData>
                      </a:graphic>
                    </wp:inline>
                  </w:drawing>
                </w:r>
              </w:p>
            </w:tc>
          </w:tr>
          <w:tr w:rsidR="00A454C9" w:rsidTr="00A73D1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666666" w:themeColor="accent1"/>
                    </w:tcBorders>
                    <w:vAlign w:val="center"/>
                  </w:tcPr>
                  <w:p w:rsidR="00A454C9" w:rsidRDefault="00974E42" w:rsidP="00974E42">
                    <w:pPr>
                      <w:pStyle w:val="NoSpacing"/>
                      <w:spacing w:line="48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BSO </w:t>
                    </w:r>
                    <w:r w:rsidR="00F23048">
                      <w:rPr>
                        <w:rFonts w:asciiTheme="majorHAnsi" w:eastAsiaTheme="majorEastAsia" w:hAnsiTheme="majorHAnsi" w:cstheme="majorBidi"/>
                        <w:sz w:val="80"/>
                        <w:szCs w:val="80"/>
                      </w:rPr>
                      <w:t xml:space="preserve">Functional Tool </w:t>
                    </w:r>
                  </w:p>
                </w:tc>
              </w:sdtContent>
            </w:sdt>
          </w:tr>
          <w:tr w:rsidR="00A454C9" w:rsidTr="00A73D1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666666" w:themeColor="accent1"/>
                    </w:tcBorders>
                    <w:vAlign w:val="center"/>
                  </w:tcPr>
                  <w:p w:rsidR="00A454C9" w:rsidRDefault="00F23048" w:rsidP="00F23048">
                    <w:pPr>
                      <w:pStyle w:val="NoSpacing"/>
                      <w:spacing w:line="48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2.0 Contracts BSO</w:t>
                    </w:r>
                  </w:p>
                </w:tc>
              </w:sdtContent>
            </w:sdt>
          </w:tr>
          <w:tr w:rsidR="00A454C9" w:rsidTr="00A73D1A">
            <w:trPr>
              <w:trHeight w:val="360"/>
              <w:jc w:val="center"/>
            </w:trPr>
            <w:tc>
              <w:tcPr>
                <w:tcW w:w="5000" w:type="pct"/>
                <w:vAlign w:val="center"/>
              </w:tcPr>
              <w:p w:rsidR="00A454C9" w:rsidRDefault="00A454C9" w:rsidP="00F23048">
                <w:pPr>
                  <w:pStyle w:val="NoSpacing"/>
                  <w:spacing w:line="480" w:lineRule="auto"/>
                  <w:jc w:val="center"/>
                </w:pPr>
              </w:p>
            </w:tc>
          </w:tr>
          <w:tr w:rsidR="00A454C9" w:rsidTr="00A73D1A">
            <w:trPr>
              <w:trHeight w:val="360"/>
              <w:jc w:val="center"/>
            </w:trPr>
            <w:sdt>
              <w:sdtPr>
                <w:rPr>
                  <w:b/>
                  <w:bCs/>
                </w:rPr>
                <w:alias w:val="Version"/>
                <w:tag w:val="Version"/>
                <w:id w:val="-356737344"/>
              </w:sdtPr>
              <w:sdtContent>
                <w:bookmarkStart w:id="0" w:name="Version" w:displacedByCustomXml="prev"/>
                <w:tc>
                  <w:tcPr>
                    <w:tcW w:w="5000" w:type="pct"/>
                    <w:vAlign w:val="center"/>
                  </w:tcPr>
                  <w:p w:rsidR="00A454C9" w:rsidRDefault="007A2928" w:rsidP="00F23048">
                    <w:pPr>
                      <w:pStyle w:val="NoSpacing"/>
                      <w:spacing w:line="480" w:lineRule="auto"/>
                      <w:jc w:val="center"/>
                      <w:rPr>
                        <w:b/>
                        <w:bCs/>
                      </w:rPr>
                    </w:pPr>
                    <w:r w:rsidRPr="007A2928">
                      <w:rPr>
                        <w:bCs/>
                        <w:sz w:val="40"/>
                        <w:szCs w:val="40"/>
                      </w:rPr>
                      <w:t>Version</w:t>
                    </w:r>
                    <w:bookmarkEnd w:id="0"/>
                    <w:r w:rsidR="00F23048">
                      <w:rPr>
                        <w:bCs/>
                        <w:sz w:val="40"/>
                        <w:szCs w:val="40"/>
                      </w:rPr>
                      <w:t xml:space="preserve"> 0.1</w:t>
                    </w:r>
                  </w:p>
                </w:tc>
              </w:sdtContent>
            </w:sdt>
          </w:tr>
        </w:tbl>
        <w:sdt>
          <w:sdtPr>
            <w:alias w:val="Version Date"/>
            <w:tag w:val="Version Date"/>
            <w:id w:val="977794904"/>
          </w:sdtPr>
          <w:sdtEndPr>
            <w:rPr>
              <w:sz w:val="40"/>
              <w:szCs w:val="40"/>
            </w:rPr>
          </w:sdtEndPr>
          <w:sdtContent>
            <w:p w:rsidR="00A454C9" w:rsidRPr="007A2928" w:rsidRDefault="00974E42" w:rsidP="00F23048">
              <w:pPr>
                <w:spacing w:line="480" w:lineRule="auto"/>
                <w:jc w:val="center"/>
                <w:rPr>
                  <w:sz w:val="40"/>
                  <w:szCs w:val="40"/>
                </w:rPr>
                <w:sectPr w:rsidR="00A454C9" w:rsidRPr="007A2928" w:rsidSect="00A73D1A">
                  <w:headerReference w:type="first" r:id="rId10"/>
                  <w:pgSz w:w="12240" w:h="15840"/>
                  <w:pgMar w:top="1440" w:right="1440" w:bottom="1440" w:left="1440" w:header="720" w:footer="720" w:gutter="0"/>
                  <w:cols w:space="720"/>
                  <w:docGrid w:linePitch="360"/>
                </w:sectPr>
              </w:pPr>
              <w:r>
                <w:rPr>
                  <w:sz w:val="40"/>
                  <w:szCs w:val="40"/>
                </w:rPr>
                <w:t>10/22/2015</w:t>
              </w:r>
            </w:p>
          </w:sdtContent>
        </w:sdt>
        <w:p w:rsidR="005D7870" w:rsidRDefault="005D7870" w:rsidP="00F23048">
          <w:pPr>
            <w:spacing w:after="200" w:line="480" w:lineRule="auto"/>
            <w:jc w:val="left"/>
            <w:rPr>
              <w:sz w:val="40"/>
            </w:rPr>
          </w:pPr>
          <w:r>
            <w:rPr>
              <w:sz w:val="40"/>
            </w:rPr>
            <w:lastRenderedPageBreak/>
            <w:t>Change Log</w:t>
          </w:r>
        </w:p>
        <w:tbl>
          <w:tblPr>
            <w:tblStyle w:val="TableGrid"/>
            <w:tblW w:w="0" w:type="auto"/>
            <w:tblLook w:val="04A0" w:firstRow="1" w:lastRow="0" w:firstColumn="1" w:lastColumn="0" w:noHBand="0" w:noVBand="1"/>
          </w:tblPr>
          <w:tblGrid>
            <w:gridCol w:w="1098"/>
            <w:gridCol w:w="2430"/>
            <w:gridCol w:w="1260"/>
            <w:gridCol w:w="4788"/>
          </w:tblGrid>
          <w:tr w:rsidR="005D7870" w:rsidRPr="00A37E88" w:rsidTr="00A73D1A">
            <w:tc>
              <w:tcPr>
                <w:tcW w:w="1098" w:type="dxa"/>
                <w:shd w:val="clear" w:color="auto" w:fill="A3A3A3" w:themeFill="accent1" w:themeFillTint="99"/>
              </w:tcPr>
              <w:p w:rsidR="005D7870" w:rsidRPr="00A37E88" w:rsidRDefault="005D7870" w:rsidP="00F23048">
                <w:pPr>
                  <w:spacing w:line="480" w:lineRule="auto"/>
                  <w:jc w:val="center"/>
                  <w:rPr>
                    <w:b/>
                    <w:sz w:val="24"/>
                  </w:rPr>
                </w:pPr>
                <w:r w:rsidRPr="00A37E88">
                  <w:rPr>
                    <w:b/>
                    <w:sz w:val="24"/>
                  </w:rPr>
                  <w:t>Version</w:t>
                </w:r>
              </w:p>
            </w:tc>
            <w:tc>
              <w:tcPr>
                <w:tcW w:w="2430" w:type="dxa"/>
                <w:shd w:val="clear" w:color="auto" w:fill="A3A3A3" w:themeFill="accent1" w:themeFillTint="99"/>
              </w:tcPr>
              <w:p w:rsidR="005D7870" w:rsidRPr="00A37E88" w:rsidRDefault="005D7870" w:rsidP="00F23048">
                <w:pPr>
                  <w:spacing w:line="480" w:lineRule="auto"/>
                  <w:jc w:val="center"/>
                  <w:rPr>
                    <w:b/>
                    <w:sz w:val="24"/>
                  </w:rPr>
                </w:pPr>
                <w:r w:rsidRPr="00A37E88">
                  <w:rPr>
                    <w:b/>
                    <w:sz w:val="24"/>
                  </w:rPr>
                  <w:t>Author</w:t>
                </w:r>
              </w:p>
            </w:tc>
            <w:tc>
              <w:tcPr>
                <w:tcW w:w="1260" w:type="dxa"/>
                <w:shd w:val="clear" w:color="auto" w:fill="A3A3A3" w:themeFill="accent1" w:themeFillTint="99"/>
              </w:tcPr>
              <w:p w:rsidR="005D7870" w:rsidRPr="00A37E88" w:rsidRDefault="005D7870" w:rsidP="00F23048">
                <w:pPr>
                  <w:spacing w:line="480" w:lineRule="auto"/>
                  <w:jc w:val="center"/>
                  <w:rPr>
                    <w:b/>
                    <w:sz w:val="24"/>
                  </w:rPr>
                </w:pPr>
                <w:r w:rsidRPr="00A37E88">
                  <w:rPr>
                    <w:b/>
                    <w:sz w:val="24"/>
                  </w:rPr>
                  <w:t>Date</w:t>
                </w:r>
              </w:p>
            </w:tc>
            <w:tc>
              <w:tcPr>
                <w:tcW w:w="4788" w:type="dxa"/>
                <w:shd w:val="clear" w:color="auto" w:fill="A3A3A3" w:themeFill="accent1" w:themeFillTint="99"/>
              </w:tcPr>
              <w:p w:rsidR="005D7870" w:rsidRPr="00A37E88" w:rsidRDefault="005D7870" w:rsidP="00F23048">
                <w:pPr>
                  <w:spacing w:line="480" w:lineRule="auto"/>
                  <w:jc w:val="center"/>
                  <w:rPr>
                    <w:b/>
                    <w:sz w:val="24"/>
                  </w:rPr>
                </w:pPr>
                <w:r w:rsidRPr="00A37E88">
                  <w:rPr>
                    <w:b/>
                    <w:sz w:val="24"/>
                  </w:rPr>
                  <w:t>Revision</w:t>
                </w:r>
              </w:p>
            </w:tc>
          </w:tr>
          <w:tr w:rsidR="005D7870" w:rsidRPr="00A37E88" w:rsidTr="00A73D1A">
            <w:tc>
              <w:tcPr>
                <w:tcW w:w="1098" w:type="dxa"/>
              </w:tcPr>
              <w:p w:rsidR="005D7870" w:rsidRPr="00A37E88" w:rsidRDefault="00F23048" w:rsidP="00F23048">
                <w:pPr>
                  <w:spacing w:line="480" w:lineRule="auto"/>
                  <w:rPr>
                    <w:b/>
                    <w:sz w:val="20"/>
                  </w:rPr>
                </w:pPr>
                <w:r>
                  <w:rPr>
                    <w:b/>
                    <w:sz w:val="20"/>
                  </w:rPr>
                  <w:t>0.1</w:t>
                </w:r>
              </w:p>
            </w:tc>
            <w:tc>
              <w:tcPr>
                <w:tcW w:w="2430" w:type="dxa"/>
              </w:tcPr>
              <w:p w:rsidR="005D7870" w:rsidRPr="00A37E88" w:rsidRDefault="00F23048" w:rsidP="00F23048">
                <w:pPr>
                  <w:spacing w:line="480" w:lineRule="auto"/>
                  <w:rPr>
                    <w:sz w:val="20"/>
                  </w:rPr>
                </w:pPr>
                <w:r>
                  <w:rPr>
                    <w:sz w:val="20"/>
                  </w:rPr>
                  <w:t>Jeremy McClellan</w:t>
                </w:r>
              </w:p>
            </w:tc>
            <w:tc>
              <w:tcPr>
                <w:tcW w:w="1260" w:type="dxa"/>
              </w:tcPr>
              <w:p w:rsidR="005D7870" w:rsidRPr="00A37E88" w:rsidRDefault="00F23048" w:rsidP="001309B5">
                <w:pPr>
                  <w:spacing w:line="480" w:lineRule="auto"/>
                  <w:rPr>
                    <w:sz w:val="20"/>
                  </w:rPr>
                </w:pPr>
                <w:r>
                  <w:rPr>
                    <w:sz w:val="20"/>
                  </w:rPr>
                  <w:t>10</w:t>
                </w:r>
                <w:r w:rsidR="001309B5">
                  <w:rPr>
                    <w:sz w:val="20"/>
                  </w:rPr>
                  <w:t>/22</w:t>
                </w:r>
                <w:r>
                  <w:rPr>
                    <w:sz w:val="20"/>
                  </w:rPr>
                  <w:t>/15</w:t>
                </w:r>
              </w:p>
            </w:tc>
            <w:tc>
              <w:tcPr>
                <w:tcW w:w="4788" w:type="dxa"/>
              </w:tcPr>
              <w:p w:rsidR="005D7870" w:rsidRPr="00A37E88" w:rsidRDefault="00F23048" w:rsidP="00F23048">
                <w:pPr>
                  <w:spacing w:line="480" w:lineRule="auto"/>
                  <w:rPr>
                    <w:sz w:val="20"/>
                  </w:rPr>
                </w:pPr>
                <w:r>
                  <w:rPr>
                    <w:sz w:val="20"/>
                  </w:rPr>
                  <w:t>Document Creation: First Draft</w:t>
                </w:r>
              </w:p>
            </w:tc>
          </w:tr>
          <w:tr w:rsidR="005D7870" w:rsidRPr="00A37E88" w:rsidTr="00A73D1A">
            <w:tc>
              <w:tcPr>
                <w:tcW w:w="1098" w:type="dxa"/>
              </w:tcPr>
              <w:p w:rsidR="005D7870" w:rsidRPr="00A37E88" w:rsidRDefault="005D7870" w:rsidP="00F23048">
                <w:pPr>
                  <w:spacing w:line="480" w:lineRule="auto"/>
                  <w:rPr>
                    <w:sz w:val="20"/>
                  </w:rPr>
                </w:pPr>
              </w:p>
            </w:tc>
            <w:tc>
              <w:tcPr>
                <w:tcW w:w="2430" w:type="dxa"/>
              </w:tcPr>
              <w:p w:rsidR="005D7870" w:rsidRPr="00A37E88" w:rsidRDefault="005D7870" w:rsidP="00F23048">
                <w:pPr>
                  <w:spacing w:line="480" w:lineRule="auto"/>
                  <w:rPr>
                    <w:sz w:val="20"/>
                  </w:rPr>
                </w:pPr>
              </w:p>
            </w:tc>
            <w:tc>
              <w:tcPr>
                <w:tcW w:w="1260" w:type="dxa"/>
              </w:tcPr>
              <w:p w:rsidR="005D7870" w:rsidRPr="00A37E88" w:rsidRDefault="005D7870" w:rsidP="00F23048">
                <w:pPr>
                  <w:spacing w:line="480" w:lineRule="auto"/>
                  <w:rPr>
                    <w:sz w:val="20"/>
                  </w:rPr>
                </w:pPr>
              </w:p>
            </w:tc>
            <w:tc>
              <w:tcPr>
                <w:tcW w:w="4788" w:type="dxa"/>
              </w:tcPr>
              <w:p w:rsidR="005D7870" w:rsidRPr="00A37E88" w:rsidRDefault="005D7870" w:rsidP="00F23048">
                <w:pPr>
                  <w:spacing w:line="480" w:lineRule="auto"/>
                  <w:rPr>
                    <w:sz w:val="20"/>
                  </w:rPr>
                </w:pPr>
              </w:p>
            </w:tc>
          </w:tr>
          <w:tr w:rsidR="005D7870" w:rsidRPr="00A37E88" w:rsidTr="00A73D1A">
            <w:tc>
              <w:tcPr>
                <w:tcW w:w="1098" w:type="dxa"/>
              </w:tcPr>
              <w:p w:rsidR="005D7870" w:rsidRPr="00A37E88" w:rsidRDefault="005D7870" w:rsidP="00F23048">
                <w:pPr>
                  <w:spacing w:line="480" w:lineRule="auto"/>
                  <w:rPr>
                    <w:sz w:val="20"/>
                  </w:rPr>
                </w:pPr>
              </w:p>
            </w:tc>
            <w:tc>
              <w:tcPr>
                <w:tcW w:w="2430" w:type="dxa"/>
              </w:tcPr>
              <w:p w:rsidR="005D7870" w:rsidRPr="00A37E88" w:rsidRDefault="005D7870" w:rsidP="00F23048">
                <w:pPr>
                  <w:spacing w:line="480" w:lineRule="auto"/>
                  <w:rPr>
                    <w:sz w:val="20"/>
                  </w:rPr>
                </w:pPr>
              </w:p>
            </w:tc>
            <w:tc>
              <w:tcPr>
                <w:tcW w:w="1260" w:type="dxa"/>
              </w:tcPr>
              <w:p w:rsidR="005D7870" w:rsidRPr="00A37E88" w:rsidRDefault="005D7870" w:rsidP="00F23048">
                <w:pPr>
                  <w:spacing w:line="480" w:lineRule="auto"/>
                  <w:rPr>
                    <w:sz w:val="20"/>
                  </w:rPr>
                </w:pPr>
              </w:p>
            </w:tc>
            <w:tc>
              <w:tcPr>
                <w:tcW w:w="4788" w:type="dxa"/>
              </w:tcPr>
              <w:p w:rsidR="005D7870" w:rsidRPr="00A37E88" w:rsidRDefault="005D7870" w:rsidP="00F23048">
                <w:pPr>
                  <w:spacing w:line="480" w:lineRule="auto"/>
                  <w:rPr>
                    <w:sz w:val="20"/>
                  </w:rPr>
                </w:pPr>
              </w:p>
            </w:tc>
          </w:tr>
          <w:tr w:rsidR="005D7870" w:rsidRPr="00A37E88" w:rsidTr="00A73D1A">
            <w:tc>
              <w:tcPr>
                <w:tcW w:w="1098" w:type="dxa"/>
              </w:tcPr>
              <w:p w:rsidR="005D7870" w:rsidRPr="00A37E88" w:rsidRDefault="005D7870" w:rsidP="00F23048">
                <w:pPr>
                  <w:spacing w:line="480" w:lineRule="auto"/>
                  <w:rPr>
                    <w:sz w:val="20"/>
                  </w:rPr>
                </w:pPr>
              </w:p>
            </w:tc>
            <w:tc>
              <w:tcPr>
                <w:tcW w:w="2430" w:type="dxa"/>
              </w:tcPr>
              <w:p w:rsidR="005D7870" w:rsidRPr="00A37E88" w:rsidRDefault="005D7870" w:rsidP="00F23048">
                <w:pPr>
                  <w:spacing w:line="480" w:lineRule="auto"/>
                  <w:rPr>
                    <w:sz w:val="20"/>
                  </w:rPr>
                </w:pPr>
              </w:p>
            </w:tc>
            <w:tc>
              <w:tcPr>
                <w:tcW w:w="1260" w:type="dxa"/>
              </w:tcPr>
              <w:p w:rsidR="005D7870" w:rsidRPr="00A37E88" w:rsidRDefault="005D7870" w:rsidP="00F23048">
                <w:pPr>
                  <w:spacing w:line="480" w:lineRule="auto"/>
                  <w:rPr>
                    <w:sz w:val="20"/>
                  </w:rPr>
                </w:pPr>
              </w:p>
            </w:tc>
            <w:tc>
              <w:tcPr>
                <w:tcW w:w="4788" w:type="dxa"/>
              </w:tcPr>
              <w:p w:rsidR="005D7870" w:rsidRPr="00A37E88" w:rsidRDefault="005D7870" w:rsidP="00F23048">
                <w:pPr>
                  <w:spacing w:line="480" w:lineRule="auto"/>
                  <w:rPr>
                    <w:sz w:val="20"/>
                  </w:rPr>
                </w:pPr>
              </w:p>
            </w:tc>
          </w:tr>
          <w:tr w:rsidR="005D7870" w:rsidRPr="00A37E88" w:rsidTr="00A73D1A">
            <w:tc>
              <w:tcPr>
                <w:tcW w:w="1098" w:type="dxa"/>
              </w:tcPr>
              <w:p w:rsidR="005D7870" w:rsidRPr="00A37E88" w:rsidRDefault="005D7870" w:rsidP="00F23048">
                <w:pPr>
                  <w:spacing w:line="480" w:lineRule="auto"/>
                  <w:rPr>
                    <w:sz w:val="20"/>
                  </w:rPr>
                </w:pPr>
              </w:p>
            </w:tc>
            <w:tc>
              <w:tcPr>
                <w:tcW w:w="2430" w:type="dxa"/>
              </w:tcPr>
              <w:p w:rsidR="005D7870" w:rsidRPr="00A37E88" w:rsidRDefault="005D7870" w:rsidP="00F23048">
                <w:pPr>
                  <w:spacing w:line="480" w:lineRule="auto"/>
                  <w:rPr>
                    <w:sz w:val="20"/>
                  </w:rPr>
                </w:pPr>
              </w:p>
            </w:tc>
            <w:tc>
              <w:tcPr>
                <w:tcW w:w="1260" w:type="dxa"/>
              </w:tcPr>
              <w:p w:rsidR="005D7870" w:rsidRPr="00A37E88" w:rsidRDefault="005D7870" w:rsidP="00F23048">
                <w:pPr>
                  <w:spacing w:line="480" w:lineRule="auto"/>
                  <w:rPr>
                    <w:sz w:val="20"/>
                  </w:rPr>
                </w:pPr>
              </w:p>
            </w:tc>
            <w:tc>
              <w:tcPr>
                <w:tcW w:w="4788" w:type="dxa"/>
              </w:tcPr>
              <w:p w:rsidR="005D7870" w:rsidRPr="00A37E88" w:rsidRDefault="005D7870" w:rsidP="00F23048">
                <w:pPr>
                  <w:spacing w:line="480" w:lineRule="auto"/>
                  <w:rPr>
                    <w:sz w:val="20"/>
                  </w:rPr>
                </w:pPr>
              </w:p>
            </w:tc>
          </w:tr>
          <w:tr w:rsidR="005D7870" w:rsidRPr="00A37E88" w:rsidTr="00A73D1A">
            <w:tc>
              <w:tcPr>
                <w:tcW w:w="1098" w:type="dxa"/>
              </w:tcPr>
              <w:p w:rsidR="005D7870" w:rsidRPr="00A37E88" w:rsidRDefault="005D7870" w:rsidP="00F23048">
                <w:pPr>
                  <w:spacing w:line="480" w:lineRule="auto"/>
                  <w:rPr>
                    <w:sz w:val="20"/>
                  </w:rPr>
                </w:pPr>
              </w:p>
            </w:tc>
            <w:tc>
              <w:tcPr>
                <w:tcW w:w="2430" w:type="dxa"/>
              </w:tcPr>
              <w:p w:rsidR="005D7870" w:rsidRPr="00A37E88" w:rsidRDefault="005D7870" w:rsidP="00F23048">
                <w:pPr>
                  <w:spacing w:line="480" w:lineRule="auto"/>
                  <w:rPr>
                    <w:sz w:val="20"/>
                  </w:rPr>
                </w:pPr>
              </w:p>
            </w:tc>
            <w:tc>
              <w:tcPr>
                <w:tcW w:w="1260" w:type="dxa"/>
              </w:tcPr>
              <w:p w:rsidR="005D7870" w:rsidRPr="00A37E88" w:rsidRDefault="005D7870" w:rsidP="00F23048">
                <w:pPr>
                  <w:spacing w:line="480" w:lineRule="auto"/>
                  <w:rPr>
                    <w:sz w:val="20"/>
                  </w:rPr>
                </w:pPr>
              </w:p>
            </w:tc>
            <w:tc>
              <w:tcPr>
                <w:tcW w:w="4788" w:type="dxa"/>
              </w:tcPr>
              <w:p w:rsidR="005D7870" w:rsidRPr="00A37E88" w:rsidRDefault="005D7870" w:rsidP="00F23048">
                <w:pPr>
                  <w:spacing w:line="480" w:lineRule="auto"/>
                  <w:rPr>
                    <w:sz w:val="20"/>
                  </w:rPr>
                </w:pPr>
              </w:p>
            </w:tc>
          </w:tr>
        </w:tbl>
        <w:p w:rsidR="005D7870" w:rsidRDefault="005D7870" w:rsidP="00F23048">
          <w:pPr>
            <w:spacing w:line="480" w:lineRule="auto"/>
          </w:pPr>
        </w:p>
        <w:p w:rsidR="005D7870" w:rsidRDefault="005D7870" w:rsidP="00F23048">
          <w:pPr>
            <w:spacing w:after="200" w:line="480" w:lineRule="auto"/>
            <w:jc w:val="left"/>
            <w:rPr>
              <w:sz w:val="40"/>
            </w:rPr>
          </w:pPr>
        </w:p>
        <w:p w:rsidR="005D7870" w:rsidRDefault="005D7870" w:rsidP="00F23048">
          <w:pPr>
            <w:spacing w:after="200" w:line="480" w:lineRule="auto"/>
            <w:jc w:val="left"/>
            <w:rPr>
              <w:sz w:val="40"/>
            </w:rPr>
          </w:pPr>
          <w:r>
            <w:rPr>
              <w:sz w:val="40"/>
            </w:rPr>
            <w:br w:type="page"/>
          </w:r>
        </w:p>
        <w:p w:rsidR="00A454C9" w:rsidRDefault="00A454C9" w:rsidP="00F23048">
          <w:pPr>
            <w:spacing w:after="200" w:line="480" w:lineRule="auto"/>
            <w:jc w:val="left"/>
          </w:pPr>
          <w:r w:rsidRPr="0045442F">
            <w:rPr>
              <w:sz w:val="40"/>
            </w:rPr>
            <w:lastRenderedPageBreak/>
            <w:t>Table of Contents</w:t>
          </w:r>
        </w:p>
      </w:sdtContent>
    </w:sdt>
    <w:p w:rsidR="00A73D1A" w:rsidRDefault="002027BA">
      <w:pPr>
        <w:pStyle w:val="TOC1"/>
        <w:rPr>
          <w:b w:val="0"/>
          <w:noProof/>
          <w:color w:val="auto"/>
          <w:sz w:val="22"/>
        </w:rPr>
      </w:pPr>
      <w:r>
        <w:fldChar w:fldCharType="begin"/>
      </w:r>
      <w:r w:rsidR="00A454C9">
        <w:instrText xml:space="preserve"> TOC \o "1-4" \h \z \u </w:instrText>
      </w:r>
      <w:r>
        <w:fldChar w:fldCharType="separate"/>
      </w:r>
      <w:hyperlink w:anchor="_Toc433278721" w:history="1">
        <w:r w:rsidR="00A73D1A" w:rsidRPr="00DA1780">
          <w:rPr>
            <w:rStyle w:val="Hyperlink"/>
            <w:noProof/>
          </w:rPr>
          <w:t>1</w:t>
        </w:r>
        <w:r w:rsidR="00A73D1A">
          <w:rPr>
            <w:b w:val="0"/>
            <w:noProof/>
            <w:color w:val="auto"/>
            <w:sz w:val="22"/>
          </w:rPr>
          <w:tab/>
        </w:r>
        <w:r w:rsidR="00A73D1A" w:rsidRPr="00DA1780">
          <w:rPr>
            <w:rStyle w:val="Hyperlink"/>
            <w:noProof/>
          </w:rPr>
          <w:t>Introduction</w:t>
        </w:r>
        <w:r w:rsidR="00A73D1A">
          <w:rPr>
            <w:noProof/>
            <w:webHidden/>
          </w:rPr>
          <w:tab/>
        </w:r>
        <w:r w:rsidR="00A73D1A">
          <w:rPr>
            <w:noProof/>
            <w:webHidden/>
          </w:rPr>
          <w:fldChar w:fldCharType="begin"/>
        </w:r>
        <w:r w:rsidR="00A73D1A">
          <w:rPr>
            <w:noProof/>
            <w:webHidden/>
          </w:rPr>
          <w:instrText xml:space="preserve"> PAGEREF _Toc433278721 \h </w:instrText>
        </w:r>
        <w:r w:rsidR="00A73D1A">
          <w:rPr>
            <w:noProof/>
            <w:webHidden/>
          </w:rPr>
        </w:r>
        <w:r w:rsidR="00A73D1A">
          <w:rPr>
            <w:noProof/>
            <w:webHidden/>
          </w:rPr>
          <w:fldChar w:fldCharType="separate"/>
        </w:r>
        <w:r w:rsidR="00A73D1A">
          <w:rPr>
            <w:noProof/>
            <w:webHidden/>
          </w:rPr>
          <w:t>1</w:t>
        </w:r>
        <w:r w:rsidR="00A73D1A">
          <w:rPr>
            <w:noProof/>
            <w:webHidden/>
          </w:rPr>
          <w:fldChar w:fldCharType="end"/>
        </w:r>
      </w:hyperlink>
    </w:p>
    <w:p w:rsidR="00A73D1A" w:rsidRDefault="00BE2C2B">
      <w:pPr>
        <w:pStyle w:val="TOC2"/>
        <w:rPr>
          <w:b w:val="0"/>
          <w:noProof/>
        </w:rPr>
      </w:pPr>
      <w:hyperlink w:anchor="_Toc433278722" w:history="1">
        <w:r w:rsidR="00A73D1A" w:rsidRPr="00DA1780">
          <w:rPr>
            <w:rStyle w:val="Hyperlink"/>
            <w:noProof/>
          </w:rPr>
          <w:t>1.1</w:t>
        </w:r>
        <w:r w:rsidR="00A73D1A">
          <w:rPr>
            <w:b w:val="0"/>
            <w:noProof/>
          </w:rPr>
          <w:tab/>
        </w:r>
        <w:r w:rsidR="00A73D1A" w:rsidRPr="00DA1780">
          <w:rPr>
            <w:rStyle w:val="Hyperlink"/>
            <w:noProof/>
          </w:rPr>
          <w:t>Objectives</w:t>
        </w:r>
        <w:r w:rsidR="00A73D1A">
          <w:rPr>
            <w:noProof/>
            <w:webHidden/>
          </w:rPr>
          <w:tab/>
        </w:r>
        <w:r w:rsidR="00A73D1A">
          <w:rPr>
            <w:noProof/>
            <w:webHidden/>
          </w:rPr>
          <w:fldChar w:fldCharType="begin"/>
        </w:r>
        <w:r w:rsidR="00A73D1A">
          <w:rPr>
            <w:noProof/>
            <w:webHidden/>
          </w:rPr>
          <w:instrText xml:space="preserve"> PAGEREF _Toc433278722 \h </w:instrText>
        </w:r>
        <w:r w:rsidR="00A73D1A">
          <w:rPr>
            <w:noProof/>
            <w:webHidden/>
          </w:rPr>
        </w:r>
        <w:r w:rsidR="00A73D1A">
          <w:rPr>
            <w:noProof/>
            <w:webHidden/>
          </w:rPr>
          <w:fldChar w:fldCharType="separate"/>
        </w:r>
        <w:r w:rsidR="00A73D1A">
          <w:rPr>
            <w:noProof/>
            <w:webHidden/>
          </w:rPr>
          <w:t>1</w:t>
        </w:r>
        <w:r w:rsidR="00A73D1A">
          <w:rPr>
            <w:noProof/>
            <w:webHidden/>
          </w:rPr>
          <w:fldChar w:fldCharType="end"/>
        </w:r>
      </w:hyperlink>
    </w:p>
    <w:p w:rsidR="00A73D1A" w:rsidRDefault="00BE2C2B">
      <w:pPr>
        <w:pStyle w:val="TOC2"/>
        <w:rPr>
          <w:b w:val="0"/>
          <w:noProof/>
        </w:rPr>
      </w:pPr>
      <w:hyperlink w:anchor="_Toc433278723" w:history="1">
        <w:r w:rsidR="00A73D1A" w:rsidRPr="00DA1780">
          <w:rPr>
            <w:rStyle w:val="Hyperlink"/>
            <w:noProof/>
          </w:rPr>
          <w:t>1.2</w:t>
        </w:r>
        <w:r w:rsidR="00A73D1A">
          <w:rPr>
            <w:b w:val="0"/>
            <w:noProof/>
          </w:rPr>
          <w:tab/>
        </w:r>
        <w:r w:rsidR="00A73D1A" w:rsidRPr="00DA1780">
          <w:rPr>
            <w:rStyle w:val="Hyperlink"/>
            <w:noProof/>
          </w:rPr>
          <w:t>Roles and Responsibilities</w:t>
        </w:r>
        <w:r w:rsidR="00A73D1A">
          <w:rPr>
            <w:noProof/>
            <w:webHidden/>
          </w:rPr>
          <w:tab/>
        </w:r>
        <w:r w:rsidR="00A73D1A">
          <w:rPr>
            <w:noProof/>
            <w:webHidden/>
          </w:rPr>
          <w:fldChar w:fldCharType="begin"/>
        </w:r>
        <w:r w:rsidR="00A73D1A">
          <w:rPr>
            <w:noProof/>
            <w:webHidden/>
          </w:rPr>
          <w:instrText xml:space="preserve"> PAGEREF _Toc433278723 \h </w:instrText>
        </w:r>
        <w:r w:rsidR="00A73D1A">
          <w:rPr>
            <w:noProof/>
            <w:webHidden/>
          </w:rPr>
        </w:r>
        <w:r w:rsidR="00A73D1A">
          <w:rPr>
            <w:noProof/>
            <w:webHidden/>
          </w:rPr>
          <w:fldChar w:fldCharType="separate"/>
        </w:r>
        <w:r w:rsidR="00A73D1A">
          <w:rPr>
            <w:noProof/>
            <w:webHidden/>
          </w:rPr>
          <w:t>1</w:t>
        </w:r>
        <w:r w:rsidR="00A73D1A">
          <w:rPr>
            <w:noProof/>
            <w:webHidden/>
          </w:rPr>
          <w:fldChar w:fldCharType="end"/>
        </w:r>
      </w:hyperlink>
    </w:p>
    <w:p w:rsidR="00A73D1A" w:rsidRDefault="00BE2C2B">
      <w:pPr>
        <w:pStyle w:val="TOC2"/>
        <w:rPr>
          <w:b w:val="0"/>
          <w:noProof/>
        </w:rPr>
      </w:pPr>
      <w:hyperlink w:anchor="_Toc433278724" w:history="1">
        <w:r w:rsidR="00A73D1A" w:rsidRPr="00DA1780">
          <w:rPr>
            <w:rStyle w:val="Hyperlink"/>
            <w:noProof/>
          </w:rPr>
          <w:t>1.3</w:t>
        </w:r>
        <w:r w:rsidR="00A73D1A">
          <w:rPr>
            <w:b w:val="0"/>
            <w:noProof/>
          </w:rPr>
          <w:tab/>
        </w:r>
        <w:r w:rsidR="00A73D1A" w:rsidRPr="00DA1780">
          <w:rPr>
            <w:rStyle w:val="Hyperlink"/>
            <w:noProof/>
          </w:rPr>
          <w:t>Control of Documents</w:t>
        </w:r>
        <w:r w:rsidR="00A73D1A">
          <w:rPr>
            <w:noProof/>
            <w:webHidden/>
          </w:rPr>
          <w:tab/>
        </w:r>
        <w:r w:rsidR="00A73D1A">
          <w:rPr>
            <w:noProof/>
            <w:webHidden/>
          </w:rPr>
          <w:fldChar w:fldCharType="begin"/>
        </w:r>
        <w:r w:rsidR="00A73D1A">
          <w:rPr>
            <w:noProof/>
            <w:webHidden/>
          </w:rPr>
          <w:instrText xml:space="preserve"> PAGEREF _Toc433278724 \h </w:instrText>
        </w:r>
        <w:r w:rsidR="00A73D1A">
          <w:rPr>
            <w:noProof/>
            <w:webHidden/>
          </w:rPr>
        </w:r>
        <w:r w:rsidR="00A73D1A">
          <w:rPr>
            <w:noProof/>
            <w:webHidden/>
          </w:rPr>
          <w:fldChar w:fldCharType="separate"/>
        </w:r>
        <w:r w:rsidR="00A73D1A">
          <w:rPr>
            <w:noProof/>
            <w:webHidden/>
          </w:rPr>
          <w:t>1</w:t>
        </w:r>
        <w:r w:rsidR="00A73D1A">
          <w:rPr>
            <w:noProof/>
            <w:webHidden/>
          </w:rPr>
          <w:fldChar w:fldCharType="end"/>
        </w:r>
      </w:hyperlink>
    </w:p>
    <w:p w:rsidR="00A73D1A" w:rsidRDefault="00BE2C2B">
      <w:pPr>
        <w:pStyle w:val="TOC2"/>
        <w:rPr>
          <w:b w:val="0"/>
          <w:noProof/>
        </w:rPr>
      </w:pPr>
      <w:hyperlink w:anchor="_Toc433278725" w:history="1">
        <w:r w:rsidR="00A73D1A" w:rsidRPr="00DA1780">
          <w:rPr>
            <w:rStyle w:val="Hyperlink"/>
            <w:noProof/>
          </w:rPr>
          <w:t>1.4</w:t>
        </w:r>
        <w:r w:rsidR="00A73D1A">
          <w:rPr>
            <w:b w:val="0"/>
            <w:noProof/>
          </w:rPr>
          <w:tab/>
        </w:r>
        <w:r w:rsidR="00A73D1A" w:rsidRPr="00DA1780">
          <w:rPr>
            <w:rStyle w:val="Hyperlink"/>
            <w:noProof/>
          </w:rPr>
          <w:t>Acronyms</w:t>
        </w:r>
        <w:r w:rsidR="00A73D1A">
          <w:rPr>
            <w:noProof/>
            <w:webHidden/>
          </w:rPr>
          <w:tab/>
        </w:r>
        <w:r w:rsidR="00A73D1A">
          <w:rPr>
            <w:noProof/>
            <w:webHidden/>
          </w:rPr>
          <w:fldChar w:fldCharType="begin"/>
        </w:r>
        <w:r w:rsidR="00A73D1A">
          <w:rPr>
            <w:noProof/>
            <w:webHidden/>
          </w:rPr>
          <w:instrText xml:space="preserve"> PAGEREF _Toc433278725 \h </w:instrText>
        </w:r>
        <w:r w:rsidR="00A73D1A">
          <w:rPr>
            <w:noProof/>
            <w:webHidden/>
          </w:rPr>
        </w:r>
        <w:r w:rsidR="00A73D1A">
          <w:rPr>
            <w:noProof/>
            <w:webHidden/>
          </w:rPr>
          <w:fldChar w:fldCharType="separate"/>
        </w:r>
        <w:r w:rsidR="00A73D1A">
          <w:rPr>
            <w:noProof/>
            <w:webHidden/>
          </w:rPr>
          <w:t>2</w:t>
        </w:r>
        <w:r w:rsidR="00A73D1A">
          <w:rPr>
            <w:noProof/>
            <w:webHidden/>
          </w:rPr>
          <w:fldChar w:fldCharType="end"/>
        </w:r>
      </w:hyperlink>
    </w:p>
    <w:p w:rsidR="00A73D1A" w:rsidRDefault="00BE2C2B">
      <w:pPr>
        <w:pStyle w:val="TOC1"/>
        <w:rPr>
          <w:b w:val="0"/>
          <w:noProof/>
          <w:color w:val="auto"/>
          <w:sz w:val="22"/>
        </w:rPr>
      </w:pPr>
      <w:hyperlink w:anchor="_Toc433278726" w:history="1">
        <w:r w:rsidR="00A73D1A" w:rsidRPr="00DA1780">
          <w:rPr>
            <w:rStyle w:val="Hyperlink"/>
            <w:noProof/>
          </w:rPr>
          <w:t>2</w:t>
        </w:r>
        <w:r w:rsidR="00A73D1A">
          <w:rPr>
            <w:b w:val="0"/>
            <w:noProof/>
            <w:color w:val="auto"/>
            <w:sz w:val="22"/>
          </w:rPr>
          <w:tab/>
        </w:r>
        <w:r w:rsidR="00A73D1A" w:rsidRPr="00DA1780">
          <w:rPr>
            <w:rStyle w:val="Hyperlink"/>
            <w:noProof/>
          </w:rPr>
          <w:t>Introduction</w:t>
        </w:r>
        <w:r w:rsidR="00A73D1A">
          <w:rPr>
            <w:noProof/>
            <w:webHidden/>
          </w:rPr>
          <w:tab/>
        </w:r>
        <w:r w:rsidR="00A73D1A">
          <w:rPr>
            <w:noProof/>
            <w:webHidden/>
          </w:rPr>
          <w:fldChar w:fldCharType="begin"/>
        </w:r>
        <w:r w:rsidR="00A73D1A">
          <w:rPr>
            <w:noProof/>
            <w:webHidden/>
          </w:rPr>
          <w:instrText xml:space="preserve"> PAGEREF _Toc433278726 \h </w:instrText>
        </w:r>
        <w:r w:rsidR="00A73D1A">
          <w:rPr>
            <w:noProof/>
            <w:webHidden/>
          </w:rPr>
        </w:r>
        <w:r w:rsidR="00A73D1A">
          <w:rPr>
            <w:noProof/>
            <w:webHidden/>
          </w:rPr>
          <w:fldChar w:fldCharType="separate"/>
        </w:r>
        <w:r w:rsidR="00A73D1A">
          <w:rPr>
            <w:noProof/>
            <w:webHidden/>
          </w:rPr>
          <w:t>2</w:t>
        </w:r>
        <w:r w:rsidR="00A73D1A">
          <w:rPr>
            <w:noProof/>
            <w:webHidden/>
          </w:rPr>
          <w:fldChar w:fldCharType="end"/>
        </w:r>
      </w:hyperlink>
    </w:p>
    <w:p w:rsidR="00A73D1A" w:rsidRDefault="00BE2C2B">
      <w:pPr>
        <w:pStyle w:val="TOC2"/>
        <w:rPr>
          <w:b w:val="0"/>
          <w:noProof/>
        </w:rPr>
      </w:pPr>
      <w:hyperlink w:anchor="_Toc433278727" w:history="1">
        <w:r w:rsidR="00A73D1A" w:rsidRPr="00DA1780">
          <w:rPr>
            <w:rStyle w:val="Hyperlink"/>
            <w:noProof/>
          </w:rPr>
          <w:t>2.1</w:t>
        </w:r>
        <w:r w:rsidR="00A73D1A">
          <w:rPr>
            <w:b w:val="0"/>
            <w:noProof/>
          </w:rPr>
          <w:tab/>
        </w:r>
        <w:r w:rsidR="00A73D1A" w:rsidRPr="00DA1780">
          <w:rPr>
            <w:rStyle w:val="Hyperlink"/>
            <w:noProof/>
          </w:rPr>
          <w:t>Business Introduction</w:t>
        </w:r>
        <w:r w:rsidR="00A73D1A">
          <w:rPr>
            <w:noProof/>
            <w:webHidden/>
          </w:rPr>
          <w:tab/>
        </w:r>
        <w:r w:rsidR="00A73D1A">
          <w:rPr>
            <w:noProof/>
            <w:webHidden/>
          </w:rPr>
          <w:fldChar w:fldCharType="begin"/>
        </w:r>
        <w:r w:rsidR="00A73D1A">
          <w:rPr>
            <w:noProof/>
            <w:webHidden/>
          </w:rPr>
          <w:instrText xml:space="preserve"> PAGEREF _Toc433278727 \h </w:instrText>
        </w:r>
        <w:r w:rsidR="00A73D1A">
          <w:rPr>
            <w:noProof/>
            <w:webHidden/>
          </w:rPr>
        </w:r>
        <w:r w:rsidR="00A73D1A">
          <w:rPr>
            <w:noProof/>
            <w:webHidden/>
          </w:rPr>
          <w:fldChar w:fldCharType="separate"/>
        </w:r>
        <w:r w:rsidR="00A73D1A">
          <w:rPr>
            <w:noProof/>
            <w:webHidden/>
          </w:rPr>
          <w:t>2</w:t>
        </w:r>
        <w:r w:rsidR="00A73D1A">
          <w:rPr>
            <w:noProof/>
            <w:webHidden/>
          </w:rPr>
          <w:fldChar w:fldCharType="end"/>
        </w:r>
      </w:hyperlink>
    </w:p>
    <w:p w:rsidR="00A73D1A" w:rsidRDefault="00BE2C2B">
      <w:pPr>
        <w:pStyle w:val="TOC2"/>
        <w:rPr>
          <w:b w:val="0"/>
          <w:noProof/>
        </w:rPr>
      </w:pPr>
      <w:hyperlink w:anchor="_Toc433278728" w:history="1">
        <w:r w:rsidR="00A73D1A" w:rsidRPr="00DA1780">
          <w:rPr>
            <w:rStyle w:val="Hyperlink"/>
            <w:noProof/>
          </w:rPr>
          <w:t>2.2</w:t>
        </w:r>
        <w:r w:rsidR="00A73D1A">
          <w:rPr>
            <w:b w:val="0"/>
            <w:noProof/>
          </w:rPr>
          <w:tab/>
        </w:r>
        <w:r w:rsidR="00A73D1A" w:rsidRPr="00DA1780">
          <w:rPr>
            <w:rStyle w:val="Hyperlink"/>
            <w:noProof/>
          </w:rPr>
          <w:t>Environment Definition</w:t>
        </w:r>
        <w:r w:rsidR="00A73D1A">
          <w:rPr>
            <w:noProof/>
            <w:webHidden/>
          </w:rPr>
          <w:tab/>
        </w:r>
        <w:r w:rsidR="00A73D1A">
          <w:rPr>
            <w:noProof/>
            <w:webHidden/>
          </w:rPr>
          <w:fldChar w:fldCharType="begin"/>
        </w:r>
        <w:r w:rsidR="00A73D1A">
          <w:rPr>
            <w:noProof/>
            <w:webHidden/>
          </w:rPr>
          <w:instrText xml:space="preserve"> PAGEREF _Toc433278728 \h </w:instrText>
        </w:r>
        <w:r w:rsidR="00A73D1A">
          <w:rPr>
            <w:noProof/>
            <w:webHidden/>
          </w:rPr>
        </w:r>
        <w:r w:rsidR="00A73D1A">
          <w:rPr>
            <w:noProof/>
            <w:webHidden/>
          </w:rPr>
          <w:fldChar w:fldCharType="separate"/>
        </w:r>
        <w:r w:rsidR="00A73D1A">
          <w:rPr>
            <w:noProof/>
            <w:webHidden/>
          </w:rPr>
          <w:t>2</w:t>
        </w:r>
        <w:r w:rsidR="00A73D1A">
          <w:rPr>
            <w:noProof/>
            <w:webHidden/>
          </w:rPr>
          <w:fldChar w:fldCharType="end"/>
        </w:r>
      </w:hyperlink>
    </w:p>
    <w:p w:rsidR="00A73D1A" w:rsidRDefault="00BE2C2B">
      <w:pPr>
        <w:pStyle w:val="TOC2"/>
        <w:rPr>
          <w:b w:val="0"/>
          <w:noProof/>
        </w:rPr>
      </w:pPr>
      <w:hyperlink w:anchor="_Toc433278729" w:history="1">
        <w:r w:rsidR="00A73D1A" w:rsidRPr="00DA1780">
          <w:rPr>
            <w:rStyle w:val="Hyperlink"/>
            <w:noProof/>
          </w:rPr>
          <w:t>2.3</w:t>
        </w:r>
        <w:r w:rsidR="00A73D1A">
          <w:rPr>
            <w:b w:val="0"/>
            <w:noProof/>
          </w:rPr>
          <w:tab/>
        </w:r>
        <w:r w:rsidR="00A73D1A" w:rsidRPr="00DA1780">
          <w:rPr>
            <w:rStyle w:val="Hyperlink"/>
            <w:noProof/>
          </w:rPr>
          <w:t>Description of Intent</w:t>
        </w:r>
        <w:r w:rsidR="00A73D1A">
          <w:rPr>
            <w:noProof/>
            <w:webHidden/>
          </w:rPr>
          <w:tab/>
        </w:r>
        <w:r w:rsidR="00A73D1A">
          <w:rPr>
            <w:noProof/>
            <w:webHidden/>
          </w:rPr>
          <w:fldChar w:fldCharType="begin"/>
        </w:r>
        <w:r w:rsidR="00A73D1A">
          <w:rPr>
            <w:noProof/>
            <w:webHidden/>
          </w:rPr>
          <w:instrText xml:space="preserve"> PAGEREF _Toc433278729 \h </w:instrText>
        </w:r>
        <w:r w:rsidR="00A73D1A">
          <w:rPr>
            <w:noProof/>
            <w:webHidden/>
          </w:rPr>
        </w:r>
        <w:r w:rsidR="00A73D1A">
          <w:rPr>
            <w:noProof/>
            <w:webHidden/>
          </w:rPr>
          <w:fldChar w:fldCharType="separate"/>
        </w:r>
        <w:r w:rsidR="00A73D1A">
          <w:rPr>
            <w:noProof/>
            <w:webHidden/>
          </w:rPr>
          <w:t>2</w:t>
        </w:r>
        <w:r w:rsidR="00A73D1A">
          <w:rPr>
            <w:noProof/>
            <w:webHidden/>
          </w:rPr>
          <w:fldChar w:fldCharType="end"/>
        </w:r>
      </w:hyperlink>
    </w:p>
    <w:p w:rsidR="00A73D1A" w:rsidRDefault="00BE2C2B">
      <w:pPr>
        <w:pStyle w:val="TOC1"/>
        <w:rPr>
          <w:b w:val="0"/>
          <w:noProof/>
          <w:color w:val="auto"/>
          <w:sz w:val="22"/>
        </w:rPr>
      </w:pPr>
      <w:hyperlink w:anchor="_Toc433278730" w:history="1">
        <w:r w:rsidR="00A73D1A" w:rsidRPr="00DA1780">
          <w:rPr>
            <w:rStyle w:val="Hyperlink"/>
            <w:noProof/>
          </w:rPr>
          <w:t>3</w:t>
        </w:r>
        <w:r w:rsidR="00A73D1A">
          <w:rPr>
            <w:b w:val="0"/>
            <w:noProof/>
            <w:color w:val="auto"/>
            <w:sz w:val="22"/>
          </w:rPr>
          <w:tab/>
        </w:r>
        <w:r w:rsidR="00A73D1A" w:rsidRPr="00DA1780">
          <w:rPr>
            <w:rStyle w:val="Hyperlink"/>
            <w:noProof/>
          </w:rPr>
          <w:t>Review of Similar Projects</w:t>
        </w:r>
        <w:r w:rsidR="00A73D1A">
          <w:rPr>
            <w:noProof/>
            <w:webHidden/>
          </w:rPr>
          <w:tab/>
        </w:r>
        <w:r w:rsidR="00A73D1A">
          <w:rPr>
            <w:noProof/>
            <w:webHidden/>
          </w:rPr>
          <w:fldChar w:fldCharType="begin"/>
        </w:r>
        <w:r w:rsidR="00A73D1A">
          <w:rPr>
            <w:noProof/>
            <w:webHidden/>
          </w:rPr>
          <w:instrText xml:space="preserve"> PAGEREF _Toc433278730 \h </w:instrText>
        </w:r>
        <w:r w:rsidR="00A73D1A">
          <w:rPr>
            <w:noProof/>
            <w:webHidden/>
          </w:rPr>
        </w:r>
        <w:r w:rsidR="00A73D1A">
          <w:rPr>
            <w:noProof/>
            <w:webHidden/>
          </w:rPr>
          <w:fldChar w:fldCharType="separate"/>
        </w:r>
        <w:r w:rsidR="00A73D1A">
          <w:rPr>
            <w:noProof/>
            <w:webHidden/>
          </w:rPr>
          <w:t>3</w:t>
        </w:r>
        <w:r w:rsidR="00A73D1A">
          <w:rPr>
            <w:noProof/>
            <w:webHidden/>
          </w:rPr>
          <w:fldChar w:fldCharType="end"/>
        </w:r>
      </w:hyperlink>
    </w:p>
    <w:p w:rsidR="00A73D1A" w:rsidRDefault="00BE2C2B">
      <w:pPr>
        <w:pStyle w:val="TOC1"/>
        <w:rPr>
          <w:b w:val="0"/>
          <w:noProof/>
          <w:color w:val="auto"/>
          <w:sz w:val="22"/>
        </w:rPr>
      </w:pPr>
      <w:hyperlink w:anchor="_Toc433278731" w:history="1">
        <w:r w:rsidR="00A73D1A" w:rsidRPr="00DA1780">
          <w:rPr>
            <w:rStyle w:val="Hyperlink"/>
            <w:noProof/>
          </w:rPr>
          <w:t>4</w:t>
        </w:r>
        <w:r w:rsidR="00A73D1A">
          <w:rPr>
            <w:b w:val="0"/>
            <w:noProof/>
            <w:color w:val="auto"/>
            <w:sz w:val="22"/>
          </w:rPr>
          <w:tab/>
        </w:r>
        <w:r w:rsidR="00A73D1A" w:rsidRPr="00DA1780">
          <w:rPr>
            <w:rStyle w:val="Hyperlink"/>
            <w:noProof/>
          </w:rPr>
          <w:t>Project Rationale</w:t>
        </w:r>
        <w:r w:rsidR="00A73D1A">
          <w:rPr>
            <w:noProof/>
            <w:webHidden/>
          </w:rPr>
          <w:tab/>
        </w:r>
        <w:r w:rsidR="00A73D1A">
          <w:rPr>
            <w:noProof/>
            <w:webHidden/>
          </w:rPr>
          <w:fldChar w:fldCharType="begin"/>
        </w:r>
        <w:r w:rsidR="00A73D1A">
          <w:rPr>
            <w:noProof/>
            <w:webHidden/>
          </w:rPr>
          <w:instrText xml:space="preserve"> PAGEREF _Toc433278731 \h </w:instrText>
        </w:r>
        <w:r w:rsidR="00A73D1A">
          <w:rPr>
            <w:noProof/>
            <w:webHidden/>
          </w:rPr>
        </w:r>
        <w:r w:rsidR="00A73D1A">
          <w:rPr>
            <w:noProof/>
            <w:webHidden/>
          </w:rPr>
          <w:fldChar w:fldCharType="separate"/>
        </w:r>
        <w:r w:rsidR="00A73D1A">
          <w:rPr>
            <w:noProof/>
            <w:webHidden/>
          </w:rPr>
          <w:t>3</w:t>
        </w:r>
        <w:r w:rsidR="00A73D1A">
          <w:rPr>
            <w:noProof/>
            <w:webHidden/>
          </w:rPr>
          <w:fldChar w:fldCharType="end"/>
        </w:r>
      </w:hyperlink>
    </w:p>
    <w:p w:rsidR="00A73D1A" w:rsidRDefault="00BE2C2B">
      <w:pPr>
        <w:pStyle w:val="TOC2"/>
        <w:rPr>
          <w:b w:val="0"/>
          <w:noProof/>
        </w:rPr>
      </w:pPr>
      <w:hyperlink w:anchor="_Toc433278732" w:history="1">
        <w:r w:rsidR="00A73D1A" w:rsidRPr="00DA1780">
          <w:rPr>
            <w:rStyle w:val="Hyperlink"/>
            <w:noProof/>
          </w:rPr>
          <w:t>4.1</w:t>
        </w:r>
        <w:r w:rsidR="00A73D1A">
          <w:rPr>
            <w:b w:val="0"/>
            <w:noProof/>
          </w:rPr>
          <w:tab/>
        </w:r>
        <w:r w:rsidR="00A73D1A" w:rsidRPr="00DA1780">
          <w:rPr>
            <w:rStyle w:val="Hyperlink"/>
            <w:noProof/>
          </w:rPr>
          <w:t>The need for BSO personnel to Un-release Documents</w:t>
        </w:r>
        <w:r w:rsidR="00A73D1A">
          <w:rPr>
            <w:noProof/>
            <w:webHidden/>
          </w:rPr>
          <w:tab/>
        </w:r>
        <w:r w:rsidR="00A73D1A">
          <w:rPr>
            <w:noProof/>
            <w:webHidden/>
          </w:rPr>
          <w:fldChar w:fldCharType="begin"/>
        </w:r>
        <w:r w:rsidR="00A73D1A">
          <w:rPr>
            <w:noProof/>
            <w:webHidden/>
          </w:rPr>
          <w:instrText xml:space="preserve"> PAGEREF _Toc433278732 \h </w:instrText>
        </w:r>
        <w:r w:rsidR="00A73D1A">
          <w:rPr>
            <w:noProof/>
            <w:webHidden/>
          </w:rPr>
        </w:r>
        <w:r w:rsidR="00A73D1A">
          <w:rPr>
            <w:noProof/>
            <w:webHidden/>
          </w:rPr>
          <w:fldChar w:fldCharType="separate"/>
        </w:r>
        <w:r w:rsidR="00A73D1A">
          <w:rPr>
            <w:noProof/>
            <w:webHidden/>
          </w:rPr>
          <w:t>3</w:t>
        </w:r>
        <w:r w:rsidR="00A73D1A">
          <w:rPr>
            <w:noProof/>
            <w:webHidden/>
          </w:rPr>
          <w:fldChar w:fldCharType="end"/>
        </w:r>
      </w:hyperlink>
    </w:p>
    <w:p w:rsidR="00A73D1A" w:rsidRDefault="00BE2C2B">
      <w:pPr>
        <w:pStyle w:val="TOC3"/>
        <w:rPr>
          <w:rFonts w:eastAsiaTheme="minorEastAsia"/>
          <w:noProof/>
        </w:rPr>
      </w:pPr>
      <w:hyperlink w:anchor="_Toc433278733" w:history="1">
        <w:r w:rsidR="00A73D1A" w:rsidRPr="00DA1780">
          <w:rPr>
            <w:rStyle w:val="Hyperlink"/>
            <w:noProof/>
          </w:rPr>
          <w:t>4.1.1</w:t>
        </w:r>
        <w:r w:rsidR="00A73D1A">
          <w:rPr>
            <w:rFonts w:eastAsiaTheme="minorEastAsia"/>
            <w:noProof/>
          </w:rPr>
          <w:tab/>
        </w:r>
        <w:r w:rsidR="00A73D1A" w:rsidRPr="00DA1780">
          <w:rPr>
            <w:rStyle w:val="Hyperlink"/>
            <w:noProof/>
          </w:rPr>
          <w:t>Creation of a new IDIQ (Indefinite Delivery, Indefinite Quantity order):</w:t>
        </w:r>
        <w:r w:rsidR="00A73D1A">
          <w:rPr>
            <w:noProof/>
            <w:webHidden/>
          </w:rPr>
          <w:tab/>
        </w:r>
        <w:r w:rsidR="00A73D1A">
          <w:rPr>
            <w:noProof/>
            <w:webHidden/>
          </w:rPr>
          <w:fldChar w:fldCharType="begin"/>
        </w:r>
        <w:r w:rsidR="00A73D1A">
          <w:rPr>
            <w:noProof/>
            <w:webHidden/>
          </w:rPr>
          <w:instrText xml:space="preserve"> PAGEREF _Toc433278733 \h </w:instrText>
        </w:r>
        <w:r w:rsidR="00A73D1A">
          <w:rPr>
            <w:noProof/>
            <w:webHidden/>
          </w:rPr>
        </w:r>
        <w:r w:rsidR="00A73D1A">
          <w:rPr>
            <w:noProof/>
            <w:webHidden/>
          </w:rPr>
          <w:fldChar w:fldCharType="separate"/>
        </w:r>
        <w:r w:rsidR="00A73D1A">
          <w:rPr>
            <w:noProof/>
            <w:webHidden/>
          </w:rPr>
          <w:t>3</w:t>
        </w:r>
        <w:r w:rsidR="00A73D1A">
          <w:rPr>
            <w:noProof/>
            <w:webHidden/>
          </w:rPr>
          <w:fldChar w:fldCharType="end"/>
        </w:r>
      </w:hyperlink>
    </w:p>
    <w:p w:rsidR="00A73D1A" w:rsidRDefault="00BE2C2B">
      <w:pPr>
        <w:pStyle w:val="TOC3"/>
        <w:rPr>
          <w:rFonts w:eastAsiaTheme="minorEastAsia"/>
          <w:noProof/>
        </w:rPr>
      </w:pPr>
      <w:hyperlink w:anchor="_Toc433278734" w:history="1">
        <w:r w:rsidR="00A73D1A" w:rsidRPr="00DA1780">
          <w:rPr>
            <w:rStyle w:val="Hyperlink"/>
            <w:noProof/>
          </w:rPr>
          <w:t>4.1.2</w:t>
        </w:r>
        <w:r w:rsidR="00A73D1A">
          <w:rPr>
            <w:rFonts w:eastAsiaTheme="minorEastAsia"/>
            <w:noProof/>
          </w:rPr>
          <w:tab/>
        </w:r>
        <w:r w:rsidR="00A73D1A" w:rsidRPr="00DA1780">
          <w:rPr>
            <w:rStyle w:val="Hyperlink"/>
            <w:noProof/>
          </w:rPr>
          <w:t>Accidental Release of the Document:</w:t>
        </w:r>
        <w:r w:rsidR="00A73D1A">
          <w:rPr>
            <w:noProof/>
            <w:webHidden/>
          </w:rPr>
          <w:tab/>
        </w:r>
        <w:r w:rsidR="00A73D1A">
          <w:rPr>
            <w:noProof/>
            <w:webHidden/>
          </w:rPr>
          <w:fldChar w:fldCharType="begin"/>
        </w:r>
        <w:r w:rsidR="00A73D1A">
          <w:rPr>
            <w:noProof/>
            <w:webHidden/>
          </w:rPr>
          <w:instrText xml:space="preserve"> PAGEREF _Toc433278734 \h </w:instrText>
        </w:r>
        <w:r w:rsidR="00A73D1A">
          <w:rPr>
            <w:noProof/>
            <w:webHidden/>
          </w:rPr>
        </w:r>
        <w:r w:rsidR="00A73D1A">
          <w:rPr>
            <w:noProof/>
            <w:webHidden/>
          </w:rPr>
          <w:fldChar w:fldCharType="separate"/>
        </w:r>
        <w:r w:rsidR="00A73D1A">
          <w:rPr>
            <w:noProof/>
            <w:webHidden/>
          </w:rPr>
          <w:t>3</w:t>
        </w:r>
        <w:r w:rsidR="00A73D1A">
          <w:rPr>
            <w:noProof/>
            <w:webHidden/>
          </w:rPr>
          <w:fldChar w:fldCharType="end"/>
        </w:r>
      </w:hyperlink>
    </w:p>
    <w:p w:rsidR="00A73D1A" w:rsidRDefault="00BE2C2B">
      <w:pPr>
        <w:pStyle w:val="TOC3"/>
        <w:rPr>
          <w:rFonts w:eastAsiaTheme="minorEastAsia"/>
          <w:noProof/>
        </w:rPr>
      </w:pPr>
      <w:hyperlink w:anchor="_Toc433278735" w:history="1">
        <w:r w:rsidR="00A73D1A" w:rsidRPr="00DA1780">
          <w:rPr>
            <w:rStyle w:val="Hyperlink"/>
            <w:noProof/>
          </w:rPr>
          <w:t>4.1.3</w:t>
        </w:r>
        <w:r w:rsidR="00A73D1A">
          <w:rPr>
            <w:rFonts w:eastAsiaTheme="minorEastAsia"/>
            <w:noProof/>
          </w:rPr>
          <w:tab/>
        </w:r>
        <w:r w:rsidR="00A73D1A" w:rsidRPr="00DA1780">
          <w:rPr>
            <w:rStyle w:val="Hyperlink"/>
            <w:noProof/>
          </w:rPr>
          <w:t>Contracts Awarded with Errors:</w:t>
        </w:r>
        <w:r w:rsidR="00A73D1A">
          <w:rPr>
            <w:noProof/>
            <w:webHidden/>
          </w:rPr>
          <w:tab/>
        </w:r>
        <w:r w:rsidR="00A73D1A">
          <w:rPr>
            <w:noProof/>
            <w:webHidden/>
          </w:rPr>
          <w:fldChar w:fldCharType="begin"/>
        </w:r>
        <w:r w:rsidR="00A73D1A">
          <w:rPr>
            <w:noProof/>
            <w:webHidden/>
          </w:rPr>
          <w:instrText xml:space="preserve"> PAGEREF _Toc433278735 \h </w:instrText>
        </w:r>
        <w:r w:rsidR="00A73D1A">
          <w:rPr>
            <w:noProof/>
            <w:webHidden/>
          </w:rPr>
        </w:r>
        <w:r w:rsidR="00A73D1A">
          <w:rPr>
            <w:noProof/>
            <w:webHidden/>
          </w:rPr>
          <w:fldChar w:fldCharType="separate"/>
        </w:r>
        <w:r w:rsidR="00A73D1A">
          <w:rPr>
            <w:noProof/>
            <w:webHidden/>
          </w:rPr>
          <w:t>3</w:t>
        </w:r>
        <w:r w:rsidR="00A73D1A">
          <w:rPr>
            <w:noProof/>
            <w:webHidden/>
          </w:rPr>
          <w:fldChar w:fldCharType="end"/>
        </w:r>
      </w:hyperlink>
    </w:p>
    <w:p w:rsidR="00A73D1A" w:rsidRDefault="00BE2C2B">
      <w:pPr>
        <w:pStyle w:val="TOC2"/>
        <w:rPr>
          <w:b w:val="0"/>
          <w:noProof/>
        </w:rPr>
      </w:pPr>
      <w:hyperlink w:anchor="_Toc433278736" w:history="1">
        <w:r w:rsidR="00A73D1A" w:rsidRPr="00DA1780">
          <w:rPr>
            <w:rStyle w:val="Hyperlink"/>
            <w:noProof/>
          </w:rPr>
          <w:t>4.2</w:t>
        </w:r>
        <w:r w:rsidR="00A73D1A">
          <w:rPr>
            <w:b w:val="0"/>
            <w:noProof/>
          </w:rPr>
          <w:tab/>
        </w:r>
        <w:r w:rsidR="00A73D1A" w:rsidRPr="00DA1780">
          <w:rPr>
            <w:rStyle w:val="Hyperlink"/>
            <w:noProof/>
          </w:rPr>
          <w:t>The ability for Contracting Personnel to edit the description of a contract action:</w:t>
        </w:r>
        <w:r w:rsidR="00A73D1A">
          <w:rPr>
            <w:noProof/>
            <w:webHidden/>
          </w:rPr>
          <w:tab/>
        </w:r>
        <w:r w:rsidR="00A73D1A">
          <w:rPr>
            <w:noProof/>
            <w:webHidden/>
          </w:rPr>
          <w:fldChar w:fldCharType="begin"/>
        </w:r>
        <w:r w:rsidR="00A73D1A">
          <w:rPr>
            <w:noProof/>
            <w:webHidden/>
          </w:rPr>
          <w:instrText xml:space="preserve"> PAGEREF _Toc433278736 \h </w:instrText>
        </w:r>
        <w:r w:rsidR="00A73D1A">
          <w:rPr>
            <w:noProof/>
            <w:webHidden/>
          </w:rPr>
        </w:r>
        <w:r w:rsidR="00A73D1A">
          <w:rPr>
            <w:noProof/>
            <w:webHidden/>
          </w:rPr>
          <w:fldChar w:fldCharType="separate"/>
        </w:r>
        <w:r w:rsidR="00A73D1A">
          <w:rPr>
            <w:noProof/>
            <w:webHidden/>
          </w:rPr>
          <w:t>4</w:t>
        </w:r>
        <w:r w:rsidR="00A73D1A">
          <w:rPr>
            <w:noProof/>
            <w:webHidden/>
          </w:rPr>
          <w:fldChar w:fldCharType="end"/>
        </w:r>
      </w:hyperlink>
    </w:p>
    <w:p w:rsidR="00A73D1A" w:rsidRDefault="00BE2C2B">
      <w:pPr>
        <w:pStyle w:val="TOC3"/>
        <w:rPr>
          <w:rFonts w:eastAsiaTheme="minorEastAsia"/>
          <w:noProof/>
        </w:rPr>
      </w:pPr>
      <w:hyperlink w:anchor="_Toc433278737" w:history="1">
        <w:r w:rsidR="00A73D1A" w:rsidRPr="00DA1780">
          <w:rPr>
            <w:rStyle w:val="Hyperlink"/>
            <w:noProof/>
          </w:rPr>
          <w:t>4.2.1</w:t>
        </w:r>
        <w:r w:rsidR="00A73D1A">
          <w:rPr>
            <w:rFonts w:eastAsiaTheme="minorEastAsia"/>
            <w:noProof/>
          </w:rPr>
          <w:tab/>
        </w:r>
        <w:r w:rsidR="00A73D1A" w:rsidRPr="00DA1780">
          <w:rPr>
            <w:rStyle w:val="Hyperlink"/>
            <w:noProof/>
          </w:rPr>
          <w:t>Inadequate Description:</w:t>
        </w:r>
        <w:r w:rsidR="00A73D1A">
          <w:rPr>
            <w:noProof/>
            <w:webHidden/>
          </w:rPr>
          <w:tab/>
        </w:r>
        <w:r w:rsidR="00A73D1A">
          <w:rPr>
            <w:noProof/>
            <w:webHidden/>
          </w:rPr>
          <w:fldChar w:fldCharType="begin"/>
        </w:r>
        <w:r w:rsidR="00A73D1A">
          <w:rPr>
            <w:noProof/>
            <w:webHidden/>
          </w:rPr>
          <w:instrText xml:space="preserve"> PAGEREF _Toc433278737 \h </w:instrText>
        </w:r>
        <w:r w:rsidR="00A73D1A">
          <w:rPr>
            <w:noProof/>
            <w:webHidden/>
          </w:rPr>
        </w:r>
        <w:r w:rsidR="00A73D1A">
          <w:rPr>
            <w:noProof/>
            <w:webHidden/>
          </w:rPr>
          <w:fldChar w:fldCharType="separate"/>
        </w:r>
        <w:r w:rsidR="00A73D1A">
          <w:rPr>
            <w:noProof/>
            <w:webHidden/>
          </w:rPr>
          <w:t>4</w:t>
        </w:r>
        <w:r w:rsidR="00A73D1A">
          <w:rPr>
            <w:noProof/>
            <w:webHidden/>
          </w:rPr>
          <w:fldChar w:fldCharType="end"/>
        </w:r>
      </w:hyperlink>
    </w:p>
    <w:p w:rsidR="00A73D1A" w:rsidRDefault="00BE2C2B">
      <w:pPr>
        <w:pStyle w:val="TOC3"/>
        <w:rPr>
          <w:rFonts w:eastAsiaTheme="minorEastAsia"/>
          <w:noProof/>
        </w:rPr>
      </w:pPr>
      <w:hyperlink w:anchor="_Toc433278738" w:history="1">
        <w:r w:rsidR="00A73D1A" w:rsidRPr="00DA1780">
          <w:rPr>
            <w:rStyle w:val="Hyperlink"/>
            <w:noProof/>
          </w:rPr>
          <w:t>4.2.2</w:t>
        </w:r>
        <w:r w:rsidR="00A73D1A">
          <w:rPr>
            <w:rFonts w:eastAsiaTheme="minorEastAsia"/>
            <w:noProof/>
          </w:rPr>
          <w:tab/>
        </w:r>
        <w:r w:rsidR="00A73D1A" w:rsidRPr="00DA1780">
          <w:rPr>
            <w:rStyle w:val="Hyperlink"/>
            <w:noProof/>
          </w:rPr>
          <w:t>Misinformation:</w:t>
        </w:r>
        <w:r w:rsidR="00A73D1A">
          <w:rPr>
            <w:noProof/>
            <w:webHidden/>
          </w:rPr>
          <w:tab/>
        </w:r>
        <w:r w:rsidR="00A73D1A">
          <w:rPr>
            <w:noProof/>
            <w:webHidden/>
          </w:rPr>
          <w:fldChar w:fldCharType="begin"/>
        </w:r>
        <w:r w:rsidR="00A73D1A">
          <w:rPr>
            <w:noProof/>
            <w:webHidden/>
          </w:rPr>
          <w:instrText xml:space="preserve"> PAGEREF _Toc433278738 \h </w:instrText>
        </w:r>
        <w:r w:rsidR="00A73D1A">
          <w:rPr>
            <w:noProof/>
            <w:webHidden/>
          </w:rPr>
        </w:r>
        <w:r w:rsidR="00A73D1A">
          <w:rPr>
            <w:noProof/>
            <w:webHidden/>
          </w:rPr>
          <w:fldChar w:fldCharType="separate"/>
        </w:r>
        <w:r w:rsidR="00A73D1A">
          <w:rPr>
            <w:noProof/>
            <w:webHidden/>
          </w:rPr>
          <w:t>4</w:t>
        </w:r>
        <w:r w:rsidR="00A73D1A">
          <w:rPr>
            <w:noProof/>
            <w:webHidden/>
          </w:rPr>
          <w:fldChar w:fldCharType="end"/>
        </w:r>
      </w:hyperlink>
    </w:p>
    <w:p w:rsidR="00A73D1A" w:rsidRDefault="00BE2C2B">
      <w:pPr>
        <w:pStyle w:val="TOC2"/>
        <w:rPr>
          <w:b w:val="0"/>
          <w:noProof/>
        </w:rPr>
      </w:pPr>
      <w:hyperlink w:anchor="_Toc433278739" w:history="1">
        <w:r w:rsidR="00A73D1A" w:rsidRPr="00DA1780">
          <w:rPr>
            <w:rStyle w:val="Hyperlink"/>
            <w:noProof/>
          </w:rPr>
          <w:t>4.3</w:t>
        </w:r>
        <w:r w:rsidR="00A73D1A">
          <w:rPr>
            <w:b w:val="0"/>
            <w:noProof/>
          </w:rPr>
          <w:tab/>
        </w:r>
        <w:r w:rsidR="00A73D1A" w:rsidRPr="00DA1780">
          <w:rPr>
            <w:rStyle w:val="Hyperlink"/>
            <w:noProof/>
          </w:rPr>
          <w:t>The need to bring the current system into DoD STIG and RMF compliance:</w:t>
        </w:r>
        <w:r w:rsidR="00A73D1A">
          <w:rPr>
            <w:noProof/>
            <w:webHidden/>
          </w:rPr>
          <w:tab/>
        </w:r>
        <w:r w:rsidR="00A73D1A">
          <w:rPr>
            <w:noProof/>
            <w:webHidden/>
          </w:rPr>
          <w:fldChar w:fldCharType="begin"/>
        </w:r>
        <w:r w:rsidR="00A73D1A">
          <w:rPr>
            <w:noProof/>
            <w:webHidden/>
          </w:rPr>
          <w:instrText xml:space="preserve"> PAGEREF _Toc433278739 \h </w:instrText>
        </w:r>
        <w:r w:rsidR="00A73D1A">
          <w:rPr>
            <w:noProof/>
            <w:webHidden/>
          </w:rPr>
        </w:r>
        <w:r w:rsidR="00A73D1A">
          <w:rPr>
            <w:noProof/>
            <w:webHidden/>
          </w:rPr>
          <w:fldChar w:fldCharType="separate"/>
        </w:r>
        <w:r w:rsidR="00A73D1A">
          <w:rPr>
            <w:noProof/>
            <w:webHidden/>
          </w:rPr>
          <w:t>4</w:t>
        </w:r>
        <w:r w:rsidR="00A73D1A">
          <w:rPr>
            <w:noProof/>
            <w:webHidden/>
          </w:rPr>
          <w:fldChar w:fldCharType="end"/>
        </w:r>
      </w:hyperlink>
    </w:p>
    <w:p w:rsidR="00A73D1A" w:rsidRDefault="00BE2C2B">
      <w:pPr>
        <w:pStyle w:val="TOC1"/>
        <w:rPr>
          <w:b w:val="0"/>
          <w:noProof/>
          <w:color w:val="auto"/>
          <w:sz w:val="22"/>
        </w:rPr>
      </w:pPr>
      <w:hyperlink w:anchor="_Toc433278740" w:history="1">
        <w:r w:rsidR="00A73D1A" w:rsidRPr="00DA1780">
          <w:rPr>
            <w:rStyle w:val="Hyperlink"/>
            <w:noProof/>
          </w:rPr>
          <w:t>5</w:t>
        </w:r>
        <w:r w:rsidR="00A73D1A">
          <w:rPr>
            <w:b w:val="0"/>
            <w:noProof/>
            <w:color w:val="auto"/>
            <w:sz w:val="22"/>
          </w:rPr>
          <w:tab/>
        </w:r>
        <w:r w:rsidR="00A73D1A" w:rsidRPr="00DA1780">
          <w:rPr>
            <w:rStyle w:val="Hyperlink"/>
            <w:noProof/>
          </w:rPr>
          <w:t>Systems analysis and Methodology</w:t>
        </w:r>
        <w:r w:rsidR="00A73D1A">
          <w:rPr>
            <w:noProof/>
            <w:webHidden/>
          </w:rPr>
          <w:tab/>
        </w:r>
        <w:r w:rsidR="00A73D1A">
          <w:rPr>
            <w:noProof/>
            <w:webHidden/>
          </w:rPr>
          <w:fldChar w:fldCharType="begin"/>
        </w:r>
        <w:r w:rsidR="00A73D1A">
          <w:rPr>
            <w:noProof/>
            <w:webHidden/>
          </w:rPr>
          <w:instrText xml:space="preserve"> PAGEREF _Toc433278740 \h </w:instrText>
        </w:r>
        <w:r w:rsidR="00A73D1A">
          <w:rPr>
            <w:noProof/>
            <w:webHidden/>
          </w:rPr>
        </w:r>
        <w:r w:rsidR="00A73D1A">
          <w:rPr>
            <w:noProof/>
            <w:webHidden/>
          </w:rPr>
          <w:fldChar w:fldCharType="separate"/>
        </w:r>
        <w:r w:rsidR="00A73D1A">
          <w:rPr>
            <w:noProof/>
            <w:webHidden/>
          </w:rPr>
          <w:t>4</w:t>
        </w:r>
        <w:r w:rsidR="00A73D1A">
          <w:rPr>
            <w:noProof/>
            <w:webHidden/>
          </w:rPr>
          <w:fldChar w:fldCharType="end"/>
        </w:r>
      </w:hyperlink>
    </w:p>
    <w:p w:rsidR="00A73D1A" w:rsidRDefault="00BE2C2B">
      <w:pPr>
        <w:pStyle w:val="TOC2"/>
        <w:rPr>
          <w:b w:val="0"/>
          <w:noProof/>
        </w:rPr>
      </w:pPr>
      <w:hyperlink w:anchor="_Toc433278741" w:history="1">
        <w:r w:rsidR="00A73D1A" w:rsidRPr="00DA1780">
          <w:rPr>
            <w:rStyle w:val="Hyperlink"/>
            <w:noProof/>
          </w:rPr>
          <w:t>5.1</w:t>
        </w:r>
        <w:r w:rsidR="00A73D1A">
          <w:rPr>
            <w:b w:val="0"/>
            <w:noProof/>
          </w:rPr>
          <w:tab/>
        </w:r>
        <w:r w:rsidR="00A73D1A" w:rsidRPr="00DA1780">
          <w:rPr>
            <w:rStyle w:val="Hyperlink"/>
            <w:noProof/>
          </w:rPr>
          <w:t>Current State Analysis</w:t>
        </w:r>
        <w:r w:rsidR="00A73D1A">
          <w:rPr>
            <w:noProof/>
            <w:webHidden/>
          </w:rPr>
          <w:tab/>
        </w:r>
        <w:r w:rsidR="00A73D1A">
          <w:rPr>
            <w:noProof/>
            <w:webHidden/>
          </w:rPr>
          <w:fldChar w:fldCharType="begin"/>
        </w:r>
        <w:r w:rsidR="00A73D1A">
          <w:rPr>
            <w:noProof/>
            <w:webHidden/>
          </w:rPr>
          <w:instrText xml:space="preserve"> PAGEREF _Toc433278741 \h </w:instrText>
        </w:r>
        <w:r w:rsidR="00A73D1A">
          <w:rPr>
            <w:noProof/>
            <w:webHidden/>
          </w:rPr>
        </w:r>
        <w:r w:rsidR="00A73D1A">
          <w:rPr>
            <w:noProof/>
            <w:webHidden/>
          </w:rPr>
          <w:fldChar w:fldCharType="separate"/>
        </w:r>
        <w:r w:rsidR="00A73D1A">
          <w:rPr>
            <w:noProof/>
            <w:webHidden/>
          </w:rPr>
          <w:t>4</w:t>
        </w:r>
        <w:r w:rsidR="00A73D1A">
          <w:rPr>
            <w:noProof/>
            <w:webHidden/>
          </w:rPr>
          <w:fldChar w:fldCharType="end"/>
        </w:r>
      </w:hyperlink>
    </w:p>
    <w:p w:rsidR="00A73D1A" w:rsidRDefault="00BE2C2B">
      <w:pPr>
        <w:pStyle w:val="TOC2"/>
        <w:rPr>
          <w:b w:val="0"/>
          <w:noProof/>
        </w:rPr>
      </w:pPr>
      <w:hyperlink w:anchor="_Toc433278742" w:history="1">
        <w:r w:rsidR="00A73D1A" w:rsidRPr="00DA1780">
          <w:rPr>
            <w:rStyle w:val="Hyperlink"/>
            <w:noProof/>
          </w:rPr>
          <w:t>5.2</w:t>
        </w:r>
        <w:r w:rsidR="00A73D1A">
          <w:rPr>
            <w:b w:val="0"/>
            <w:noProof/>
          </w:rPr>
          <w:tab/>
        </w:r>
        <w:r w:rsidR="00A73D1A" w:rsidRPr="00DA1780">
          <w:rPr>
            <w:rStyle w:val="Hyperlink"/>
            <w:noProof/>
          </w:rPr>
          <w:t>Preliminary Requirements</w:t>
        </w:r>
        <w:r w:rsidR="00A73D1A">
          <w:rPr>
            <w:noProof/>
            <w:webHidden/>
          </w:rPr>
          <w:tab/>
        </w:r>
        <w:r w:rsidR="00A73D1A">
          <w:rPr>
            <w:noProof/>
            <w:webHidden/>
          </w:rPr>
          <w:fldChar w:fldCharType="begin"/>
        </w:r>
        <w:r w:rsidR="00A73D1A">
          <w:rPr>
            <w:noProof/>
            <w:webHidden/>
          </w:rPr>
          <w:instrText xml:space="preserve"> PAGEREF _Toc433278742 \h </w:instrText>
        </w:r>
        <w:r w:rsidR="00A73D1A">
          <w:rPr>
            <w:noProof/>
            <w:webHidden/>
          </w:rPr>
        </w:r>
        <w:r w:rsidR="00A73D1A">
          <w:rPr>
            <w:noProof/>
            <w:webHidden/>
          </w:rPr>
          <w:fldChar w:fldCharType="separate"/>
        </w:r>
        <w:r w:rsidR="00A73D1A">
          <w:rPr>
            <w:noProof/>
            <w:webHidden/>
          </w:rPr>
          <w:t>5</w:t>
        </w:r>
        <w:r w:rsidR="00A73D1A">
          <w:rPr>
            <w:noProof/>
            <w:webHidden/>
          </w:rPr>
          <w:fldChar w:fldCharType="end"/>
        </w:r>
      </w:hyperlink>
    </w:p>
    <w:p w:rsidR="00A73D1A" w:rsidRDefault="00BE2C2B">
      <w:pPr>
        <w:pStyle w:val="TOC3"/>
        <w:rPr>
          <w:rFonts w:eastAsiaTheme="minorEastAsia"/>
          <w:noProof/>
        </w:rPr>
      </w:pPr>
      <w:hyperlink w:anchor="_Toc433278743" w:history="1">
        <w:r w:rsidR="00A73D1A" w:rsidRPr="00DA1780">
          <w:rPr>
            <w:rStyle w:val="Hyperlink"/>
            <w:noProof/>
          </w:rPr>
          <w:t>5.2.1</w:t>
        </w:r>
        <w:r w:rsidR="00A73D1A">
          <w:rPr>
            <w:rFonts w:eastAsiaTheme="minorEastAsia"/>
            <w:noProof/>
          </w:rPr>
          <w:tab/>
        </w:r>
        <w:r w:rsidR="00A73D1A" w:rsidRPr="00DA1780">
          <w:rPr>
            <w:rStyle w:val="Hyperlink"/>
            <w:noProof/>
          </w:rPr>
          <w:t>Discuss the system, process, or approach that resolves the performance gap.</w:t>
        </w:r>
        <w:r w:rsidR="00A73D1A">
          <w:rPr>
            <w:noProof/>
            <w:webHidden/>
          </w:rPr>
          <w:tab/>
        </w:r>
        <w:r w:rsidR="00A73D1A">
          <w:rPr>
            <w:noProof/>
            <w:webHidden/>
          </w:rPr>
          <w:fldChar w:fldCharType="begin"/>
        </w:r>
        <w:r w:rsidR="00A73D1A">
          <w:rPr>
            <w:noProof/>
            <w:webHidden/>
          </w:rPr>
          <w:instrText xml:space="preserve"> PAGEREF _Toc433278743 \h </w:instrText>
        </w:r>
        <w:r w:rsidR="00A73D1A">
          <w:rPr>
            <w:noProof/>
            <w:webHidden/>
          </w:rPr>
        </w:r>
        <w:r w:rsidR="00A73D1A">
          <w:rPr>
            <w:noProof/>
            <w:webHidden/>
          </w:rPr>
          <w:fldChar w:fldCharType="separate"/>
        </w:r>
        <w:r w:rsidR="00A73D1A">
          <w:rPr>
            <w:noProof/>
            <w:webHidden/>
          </w:rPr>
          <w:t>5</w:t>
        </w:r>
        <w:r w:rsidR="00A73D1A">
          <w:rPr>
            <w:noProof/>
            <w:webHidden/>
          </w:rPr>
          <w:fldChar w:fldCharType="end"/>
        </w:r>
      </w:hyperlink>
    </w:p>
    <w:p w:rsidR="00A454C9" w:rsidRDefault="002027BA" w:rsidP="00F23048">
      <w:pPr>
        <w:spacing w:line="480" w:lineRule="auto"/>
      </w:pPr>
      <w:r>
        <w:fldChar w:fldCharType="end"/>
      </w:r>
    </w:p>
    <w:p w:rsidR="00A454C9" w:rsidRPr="00DC0267" w:rsidRDefault="00A454C9" w:rsidP="00F23048">
      <w:pPr>
        <w:spacing w:line="480" w:lineRule="auto"/>
        <w:rPr>
          <w:rFonts w:asciiTheme="majorHAnsi" w:eastAsiaTheme="majorEastAsia" w:hAnsiTheme="majorHAnsi" w:cstheme="majorBidi"/>
          <w:color w:val="1A2A5C" w:themeColor="text2"/>
          <w:sz w:val="32"/>
          <w:szCs w:val="28"/>
        </w:rPr>
      </w:pPr>
      <w:r>
        <w:br w:type="page"/>
      </w:r>
    </w:p>
    <w:p w:rsidR="00463F8C" w:rsidRDefault="00463F8C" w:rsidP="00F23048">
      <w:pPr>
        <w:pStyle w:val="Heading1"/>
        <w:spacing w:line="480" w:lineRule="auto"/>
        <w:sectPr w:rsidR="00463F8C" w:rsidSect="00463F8C">
          <w:headerReference w:type="default" r:id="rId11"/>
          <w:footerReference w:type="default" r:id="rId12"/>
          <w:pgSz w:w="12240" w:h="15840"/>
          <w:pgMar w:top="1440" w:right="1440" w:bottom="1440" w:left="1440" w:header="720" w:footer="720" w:gutter="0"/>
          <w:pgNumType w:fmt="lowerRoman" w:start="1"/>
          <w:cols w:space="720"/>
          <w:docGrid w:linePitch="360"/>
        </w:sectPr>
      </w:pPr>
    </w:p>
    <w:p w:rsidR="00A454C9" w:rsidRPr="00A454C9" w:rsidRDefault="00A454C9" w:rsidP="00F23048">
      <w:pPr>
        <w:pStyle w:val="Heading1"/>
        <w:spacing w:line="480" w:lineRule="auto"/>
      </w:pPr>
      <w:bookmarkStart w:id="1" w:name="_Toc433278721"/>
      <w:r w:rsidRPr="00A454C9">
        <w:lastRenderedPageBreak/>
        <w:t>I</w:t>
      </w:r>
      <w:r w:rsidR="00FF62D6">
        <w:t>ntroduction</w:t>
      </w:r>
      <w:bookmarkEnd w:id="1"/>
    </w:p>
    <w:p w:rsidR="00A454C9" w:rsidRDefault="00A454C9" w:rsidP="00F23048">
      <w:pPr>
        <w:pStyle w:val="Heading2"/>
        <w:spacing w:line="480" w:lineRule="auto"/>
      </w:pPr>
      <w:bookmarkStart w:id="2" w:name="_Toc433278722"/>
      <w:r>
        <w:t>Objectives</w:t>
      </w:r>
      <w:bookmarkEnd w:id="2"/>
    </w:p>
    <w:p w:rsidR="00F23048" w:rsidRDefault="00186D02" w:rsidP="00F23048">
      <w:pPr>
        <w:spacing w:line="480" w:lineRule="auto"/>
        <w:ind w:firstLine="720"/>
      </w:pPr>
      <w:r>
        <w:t xml:space="preserve">The purpose of this document is to outline </w:t>
      </w:r>
      <w:r w:rsidR="008111F4">
        <w:t>the baseline requirements</w:t>
      </w:r>
      <w:r>
        <w:t xml:space="preserve"> for a new 2.0 Contracts BSO functional Tool.</w:t>
      </w:r>
      <w:r w:rsidR="004B132F">
        <w:t xml:space="preserve"> This document will provide an introduction to the elements of the contracting environment that contribute to the need for an improvement in process and the addition of a new Functional tool for the un-releasing and re-releasing of documents, as well as the editing of the document description fields.</w:t>
      </w:r>
    </w:p>
    <w:p w:rsidR="00A454C9" w:rsidRDefault="00A454C9" w:rsidP="00F23048">
      <w:pPr>
        <w:pStyle w:val="Heading2"/>
        <w:spacing w:line="480" w:lineRule="auto"/>
      </w:pPr>
      <w:bookmarkStart w:id="3" w:name="_Toc433278723"/>
      <w:r>
        <w:t>Roles and Responsibilities</w:t>
      </w:r>
      <w:bookmarkEnd w:id="3"/>
    </w:p>
    <w:p w:rsidR="00A454C9" w:rsidRDefault="00F72F8B" w:rsidP="004B132F">
      <w:pPr>
        <w:spacing w:after="120" w:line="480" w:lineRule="auto"/>
        <w:ind w:firstLine="432"/>
      </w:pPr>
      <w:r>
        <w:t>This section</w:t>
      </w:r>
      <w:r w:rsidR="00A454C9">
        <w:t xml:space="preserve"> describes the roles and responsibilities that apply to the</w:t>
      </w:r>
      <w:r>
        <w:t xml:space="preserve"> </w:t>
      </w:r>
      <w:r w:rsidR="004B132F">
        <w:t>Contracts 2.0</w:t>
      </w:r>
      <w:r>
        <w:t xml:space="preserve"> Parties responsible for this document</w:t>
      </w:r>
      <w:r w:rsidR="004B132F">
        <w:t>:</w:t>
      </w:r>
    </w:p>
    <w:tbl>
      <w:tblPr>
        <w:tblStyle w:val="TableGrid"/>
        <w:tblW w:w="0" w:type="auto"/>
        <w:tblInd w:w="108" w:type="dxa"/>
        <w:tblLook w:val="04A0" w:firstRow="1" w:lastRow="0" w:firstColumn="1" w:lastColumn="0" w:noHBand="0" w:noVBand="1"/>
      </w:tblPr>
      <w:tblGrid>
        <w:gridCol w:w="2070"/>
        <w:gridCol w:w="7290"/>
      </w:tblGrid>
      <w:tr w:rsidR="00A454C9" w:rsidTr="00A73D1A">
        <w:tc>
          <w:tcPr>
            <w:tcW w:w="9360" w:type="dxa"/>
            <w:gridSpan w:val="2"/>
            <w:tcBorders>
              <w:top w:val="single" w:sz="4" w:space="0" w:color="auto"/>
              <w:left w:val="single" w:sz="4" w:space="0" w:color="auto"/>
              <w:bottom w:val="single" w:sz="4" w:space="0" w:color="auto"/>
              <w:right w:val="single" w:sz="4" w:space="0" w:color="auto"/>
            </w:tcBorders>
            <w:shd w:val="clear" w:color="auto" w:fill="1A2A5C" w:themeFill="text2"/>
            <w:hideMark/>
          </w:tcPr>
          <w:p w:rsidR="00A454C9" w:rsidRDefault="00A454C9" w:rsidP="00F23048">
            <w:pPr>
              <w:spacing w:line="480" w:lineRule="auto"/>
              <w:jc w:val="center"/>
              <w:rPr>
                <w:b/>
              </w:rPr>
            </w:pPr>
            <w:r>
              <w:rPr>
                <w:b/>
              </w:rPr>
              <w:t>Table 1.2: Roles and Responsibilities</w:t>
            </w:r>
          </w:p>
        </w:tc>
      </w:tr>
      <w:tr w:rsidR="00A454C9" w:rsidTr="00A73D1A">
        <w:tc>
          <w:tcPr>
            <w:tcW w:w="2070" w:type="dxa"/>
            <w:tcBorders>
              <w:top w:val="single" w:sz="4" w:space="0" w:color="auto"/>
              <w:left w:val="single" w:sz="4" w:space="0" w:color="auto"/>
              <w:bottom w:val="single" w:sz="4" w:space="0" w:color="auto"/>
              <w:right w:val="single" w:sz="4" w:space="0" w:color="auto"/>
            </w:tcBorders>
            <w:shd w:val="clear" w:color="auto" w:fill="A3A3A3" w:themeFill="accent1" w:themeFillTint="99"/>
            <w:hideMark/>
          </w:tcPr>
          <w:p w:rsidR="00A454C9" w:rsidRDefault="00F23048" w:rsidP="00F23048">
            <w:pPr>
              <w:jc w:val="center"/>
              <w:rPr>
                <w:b/>
              </w:rPr>
            </w:pPr>
            <w:r>
              <w:rPr>
                <w:b/>
              </w:rPr>
              <w:t xml:space="preserve">Contracts 2.0 </w:t>
            </w:r>
            <w:r w:rsidR="00A454C9">
              <w:rPr>
                <w:b/>
              </w:rPr>
              <w:t>Parties</w:t>
            </w:r>
          </w:p>
        </w:tc>
        <w:tc>
          <w:tcPr>
            <w:tcW w:w="7290" w:type="dxa"/>
            <w:tcBorders>
              <w:top w:val="single" w:sz="4" w:space="0" w:color="auto"/>
              <w:left w:val="single" w:sz="4" w:space="0" w:color="auto"/>
              <w:bottom w:val="single" w:sz="4" w:space="0" w:color="auto"/>
              <w:right w:val="single" w:sz="4" w:space="0" w:color="auto"/>
            </w:tcBorders>
            <w:shd w:val="clear" w:color="auto" w:fill="A3A3A3" w:themeFill="accent1" w:themeFillTint="99"/>
            <w:hideMark/>
          </w:tcPr>
          <w:p w:rsidR="00A454C9" w:rsidRDefault="00A454C9" w:rsidP="00F23048">
            <w:pPr>
              <w:spacing w:line="480" w:lineRule="auto"/>
              <w:jc w:val="center"/>
              <w:rPr>
                <w:b/>
              </w:rPr>
            </w:pPr>
            <w:r>
              <w:rPr>
                <w:b/>
              </w:rPr>
              <w:t>Primary Responsibilities</w:t>
            </w:r>
          </w:p>
        </w:tc>
      </w:tr>
      <w:tr w:rsidR="00A454C9" w:rsidTr="00A73D1A">
        <w:tc>
          <w:tcPr>
            <w:tcW w:w="2070" w:type="dxa"/>
            <w:tcBorders>
              <w:top w:val="single" w:sz="4" w:space="0" w:color="auto"/>
              <w:left w:val="single" w:sz="4" w:space="0" w:color="auto"/>
              <w:bottom w:val="single" w:sz="4" w:space="0" w:color="auto"/>
              <w:right w:val="single" w:sz="4" w:space="0" w:color="auto"/>
            </w:tcBorders>
            <w:hideMark/>
          </w:tcPr>
          <w:p w:rsidR="00A454C9" w:rsidRDefault="00F23048" w:rsidP="00F23048">
            <w:pPr>
              <w:spacing w:line="480" w:lineRule="auto"/>
              <w:jc w:val="left"/>
            </w:pPr>
            <w:r>
              <w:t>Contract Specialist</w:t>
            </w:r>
          </w:p>
        </w:tc>
        <w:tc>
          <w:tcPr>
            <w:tcW w:w="7290" w:type="dxa"/>
            <w:tcBorders>
              <w:top w:val="single" w:sz="4" w:space="0" w:color="auto"/>
              <w:left w:val="single" w:sz="4" w:space="0" w:color="auto"/>
              <w:bottom w:val="single" w:sz="4" w:space="0" w:color="auto"/>
              <w:right w:val="single" w:sz="4" w:space="0" w:color="auto"/>
            </w:tcBorders>
          </w:tcPr>
          <w:p w:rsidR="00A454C9" w:rsidRDefault="00F23048" w:rsidP="00F23048">
            <w:r>
              <w:t>While the contracts specialist performs many job functions, for the purpose of this paper it suffices to say that they prepare and distribute award packages consisting of signed and approved contracts and they maintain contract files.</w:t>
            </w:r>
          </w:p>
        </w:tc>
      </w:tr>
      <w:tr w:rsidR="00A454C9" w:rsidTr="00A73D1A">
        <w:tc>
          <w:tcPr>
            <w:tcW w:w="2070" w:type="dxa"/>
            <w:tcBorders>
              <w:top w:val="single" w:sz="4" w:space="0" w:color="auto"/>
              <w:left w:val="single" w:sz="4" w:space="0" w:color="auto"/>
              <w:bottom w:val="single" w:sz="4" w:space="0" w:color="auto"/>
              <w:right w:val="single" w:sz="4" w:space="0" w:color="auto"/>
            </w:tcBorders>
            <w:hideMark/>
          </w:tcPr>
          <w:p w:rsidR="00A454C9" w:rsidRDefault="00F23048" w:rsidP="00F23048">
            <w:pPr>
              <w:jc w:val="left"/>
            </w:pPr>
            <w:r>
              <w:t>Functional Analyst</w:t>
            </w:r>
          </w:p>
        </w:tc>
        <w:tc>
          <w:tcPr>
            <w:tcW w:w="7290" w:type="dxa"/>
            <w:tcBorders>
              <w:top w:val="single" w:sz="4" w:space="0" w:color="auto"/>
              <w:left w:val="single" w:sz="4" w:space="0" w:color="auto"/>
              <w:bottom w:val="single" w:sz="4" w:space="0" w:color="auto"/>
              <w:right w:val="single" w:sz="4" w:space="0" w:color="auto"/>
            </w:tcBorders>
          </w:tcPr>
          <w:p w:rsidR="00A454C9" w:rsidRDefault="00186D02" w:rsidP="00F23048">
            <w:r>
              <w:t>Take help calls, analyze contract data that to ensure conformance to current policy. They are responsible for ensuring that contract specialists have the most current policy and documents. The functional analysts were originally responsible for un-releasing and re-releasing documents before the original functional tools were discontinued.</w:t>
            </w:r>
          </w:p>
        </w:tc>
      </w:tr>
      <w:tr w:rsidR="00A454C9" w:rsidTr="00A73D1A">
        <w:tc>
          <w:tcPr>
            <w:tcW w:w="2070" w:type="dxa"/>
            <w:tcBorders>
              <w:top w:val="single" w:sz="4" w:space="0" w:color="auto"/>
              <w:left w:val="single" w:sz="4" w:space="0" w:color="auto"/>
              <w:bottom w:val="single" w:sz="4" w:space="0" w:color="auto"/>
              <w:right w:val="single" w:sz="4" w:space="0" w:color="auto"/>
            </w:tcBorders>
            <w:hideMark/>
          </w:tcPr>
          <w:p w:rsidR="00A454C9" w:rsidRDefault="00F23048" w:rsidP="00F23048">
            <w:pPr>
              <w:jc w:val="left"/>
            </w:pPr>
            <w:r>
              <w:t>Technical Support Specialist</w:t>
            </w:r>
          </w:p>
        </w:tc>
        <w:tc>
          <w:tcPr>
            <w:tcW w:w="7290" w:type="dxa"/>
            <w:tcBorders>
              <w:top w:val="single" w:sz="4" w:space="0" w:color="auto"/>
              <w:left w:val="single" w:sz="4" w:space="0" w:color="auto"/>
              <w:bottom w:val="single" w:sz="4" w:space="0" w:color="auto"/>
              <w:right w:val="single" w:sz="4" w:space="0" w:color="auto"/>
            </w:tcBorders>
          </w:tcPr>
          <w:p w:rsidR="00A454C9" w:rsidRDefault="00186D02" w:rsidP="00F23048">
            <w:r>
              <w:t>Technical support specialists perform many tasks, but for the purpose of this document they are responsible for maintenance of the web site, servers, pd2 servers and technical support for the pd2 and SPS Systems</w:t>
            </w:r>
          </w:p>
        </w:tc>
      </w:tr>
    </w:tbl>
    <w:p w:rsidR="00BA05AC" w:rsidRDefault="00A454C9" w:rsidP="00F23048">
      <w:pPr>
        <w:pStyle w:val="Heading2"/>
        <w:spacing w:line="480" w:lineRule="auto"/>
      </w:pPr>
      <w:bookmarkStart w:id="4" w:name="_Toc433278724"/>
      <w:r>
        <w:t>Control of Documents</w:t>
      </w:r>
      <w:bookmarkEnd w:id="4"/>
    </w:p>
    <w:p w:rsidR="00A454C9" w:rsidRDefault="00F23048" w:rsidP="00F23048">
      <w:pPr>
        <w:spacing w:line="480" w:lineRule="auto"/>
      </w:pPr>
      <w:r>
        <w:t>The Contracts BSO is responsible for the maintenance and dissemination of this document. This document is to be updated upon any re</w:t>
      </w:r>
      <w:r w:rsidR="004B132F">
        <w:t>commended changes by the CCB.</w:t>
      </w:r>
    </w:p>
    <w:p w:rsidR="00186D02" w:rsidRDefault="00186D02" w:rsidP="00186D02">
      <w:pPr>
        <w:pStyle w:val="Heading2"/>
      </w:pPr>
      <w:bookmarkStart w:id="5" w:name="_Toc433278725"/>
      <w:r>
        <w:lastRenderedPageBreak/>
        <w:t>Acronyms</w:t>
      </w:r>
      <w:bookmarkEnd w:id="5"/>
    </w:p>
    <w:tbl>
      <w:tblPr>
        <w:tblStyle w:val="TableGrid"/>
        <w:tblW w:w="0" w:type="auto"/>
        <w:tblLook w:val="04A0" w:firstRow="1" w:lastRow="0" w:firstColumn="1" w:lastColumn="0" w:noHBand="0" w:noVBand="1"/>
      </w:tblPr>
      <w:tblGrid>
        <w:gridCol w:w="1908"/>
        <w:gridCol w:w="7668"/>
      </w:tblGrid>
      <w:tr w:rsidR="00186D02" w:rsidTr="00186D02">
        <w:tc>
          <w:tcPr>
            <w:tcW w:w="1908" w:type="dxa"/>
            <w:shd w:val="clear" w:color="auto" w:fill="1A2A5C" w:themeFill="accent4"/>
          </w:tcPr>
          <w:p w:rsidR="00186D02" w:rsidRPr="00186D02" w:rsidRDefault="00186D02" w:rsidP="00186D02">
            <w:pPr>
              <w:rPr>
                <w:b/>
                <w:color w:val="FFFFFF" w:themeColor="background1"/>
              </w:rPr>
            </w:pPr>
            <w:r w:rsidRPr="00186D02">
              <w:rPr>
                <w:b/>
                <w:color w:val="FFFFFF" w:themeColor="background1"/>
              </w:rPr>
              <w:t>Acronym</w:t>
            </w:r>
          </w:p>
        </w:tc>
        <w:tc>
          <w:tcPr>
            <w:tcW w:w="7668" w:type="dxa"/>
            <w:shd w:val="clear" w:color="auto" w:fill="1A2A5C" w:themeFill="accent4"/>
          </w:tcPr>
          <w:p w:rsidR="00186D02" w:rsidRPr="00186D02" w:rsidRDefault="00186D02" w:rsidP="00186D02">
            <w:pPr>
              <w:rPr>
                <w:b/>
                <w:color w:val="FFFFFF" w:themeColor="background1"/>
              </w:rPr>
            </w:pPr>
            <w:r w:rsidRPr="00186D02">
              <w:rPr>
                <w:b/>
                <w:color w:val="FFFFFF" w:themeColor="background1"/>
              </w:rPr>
              <w:t>Definition</w:t>
            </w:r>
          </w:p>
        </w:tc>
      </w:tr>
      <w:tr w:rsidR="00186D02" w:rsidTr="00186D02">
        <w:tc>
          <w:tcPr>
            <w:tcW w:w="1908" w:type="dxa"/>
          </w:tcPr>
          <w:p w:rsidR="00186D02" w:rsidRDefault="00186D02" w:rsidP="00186D02">
            <w:r>
              <w:t>BSO</w:t>
            </w:r>
          </w:p>
        </w:tc>
        <w:tc>
          <w:tcPr>
            <w:tcW w:w="7668" w:type="dxa"/>
          </w:tcPr>
          <w:p w:rsidR="00186D02" w:rsidRDefault="00186D02" w:rsidP="00186D02">
            <w:r>
              <w:t>2.0 Contracts Business Systems Office</w:t>
            </w:r>
          </w:p>
        </w:tc>
      </w:tr>
      <w:tr w:rsidR="00186D02" w:rsidTr="00186D02">
        <w:tc>
          <w:tcPr>
            <w:tcW w:w="1908" w:type="dxa"/>
          </w:tcPr>
          <w:p w:rsidR="00186D02" w:rsidRDefault="00186D02" w:rsidP="00186D02">
            <w:r>
              <w:t>CACI</w:t>
            </w:r>
          </w:p>
        </w:tc>
        <w:tc>
          <w:tcPr>
            <w:tcW w:w="7668" w:type="dxa"/>
          </w:tcPr>
          <w:p w:rsidR="00186D02" w:rsidRDefault="00186D02" w:rsidP="00186D02">
            <w:r>
              <w:t>CACI International – Information Technology and Development Company</w:t>
            </w:r>
          </w:p>
        </w:tc>
      </w:tr>
      <w:tr w:rsidR="004B132F" w:rsidTr="00186D02">
        <w:tc>
          <w:tcPr>
            <w:tcW w:w="1908" w:type="dxa"/>
          </w:tcPr>
          <w:p w:rsidR="004B132F" w:rsidRDefault="004B132F" w:rsidP="00186D02">
            <w:r>
              <w:t>CCB</w:t>
            </w:r>
          </w:p>
        </w:tc>
        <w:tc>
          <w:tcPr>
            <w:tcW w:w="7668" w:type="dxa"/>
          </w:tcPr>
          <w:p w:rsidR="004B132F" w:rsidRDefault="004B132F" w:rsidP="00186D02">
            <w:r>
              <w:t>Change Control Board</w:t>
            </w:r>
          </w:p>
        </w:tc>
      </w:tr>
      <w:tr w:rsidR="00186D02" w:rsidTr="00186D02">
        <w:tc>
          <w:tcPr>
            <w:tcW w:w="1908" w:type="dxa"/>
          </w:tcPr>
          <w:p w:rsidR="00186D02" w:rsidRDefault="00186D02" w:rsidP="00186D02">
            <w:r>
              <w:t>DBA</w:t>
            </w:r>
          </w:p>
        </w:tc>
        <w:tc>
          <w:tcPr>
            <w:tcW w:w="7668" w:type="dxa"/>
          </w:tcPr>
          <w:p w:rsidR="00186D02" w:rsidRDefault="00186D02" w:rsidP="00186D02">
            <w:r>
              <w:t>Database Administrator</w:t>
            </w:r>
          </w:p>
        </w:tc>
      </w:tr>
      <w:tr w:rsidR="00186D02" w:rsidTr="00186D02">
        <w:tc>
          <w:tcPr>
            <w:tcW w:w="1908" w:type="dxa"/>
          </w:tcPr>
          <w:p w:rsidR="00186D02" w:rsidRDefault="00186D02" w:rsidP="00186D02">
            <w:r>
              <w:t>DoD</w:t>
            </w:r>
          </w:p>
        </w:tc>
        <w:tc>
          <w:tcPr>
            <w:tcW w:w="7668" w:type="dxa"/>
          </w:tcPr>
          <w:p w:rsidR="00186D02" w:rsidRDefault="00186D02" w:rsidP="00186D02">
            <w:r>
              <w:t>Department of Defense</w:t>
            </w:r>
          </w:p>
        </w:tc>
      </w:tr>
      <w:tr w:rsidR="00186D02" w:rsidTr="00186D02">
        <w:tc>
          <w:tcPr>
            <w:tcW w:w="1908" w:type="dxa"/>
          </w:tcPr>
          <w:p w:rsidR="00186D02" w:rsidRDefault="00186D02" w:rsidP="00186D02">
            <w:r>
              <w:t>PD2</w:t>
            </w:r>
          </w:p>
        </w:tc>
        <w:tc>
          <w:tcPr>
            <w:tcW w:w="7668" w:type="dxa"/>
          </w:tcPr>
          <w:p w:rsidR="00186D02" w:rsidRDefault="00186D02" w:rsidP="00186D02">
            <w:r>
              <w:t>Procurement Desktop Defense</w:t>
            </w:r>
          </w:p>
        </w:tc>
      </w:tr>
      <w:tr w:rsidR="00186D02" w:rsidTr="00186D02">
        <w:tc>
          <w:tcPr>
            <w:tcW w:w="1908" w:type="dxa"/>
          </w:tcPr>
          <w:p w:rsidR="00186D02" w:rsidRDefault="00186D02" w:rsidP="00186D02">
            <w:r>
              <w:t>SPS</w:t>
            </w:r>
          </w:p>
        </w:tc>
        <w:tc>
          <w:tcPr>
            <w:tcW w:w="7668" w:type="dxa"/>
          </w:tcPr>
          <w:p w:rsidR="00186D02" w:rsidRDefault="00186D02" w:rsidP="00186D02">
            <w:r>
              <w:t>Standard Procurement System</w:t>
            </w:r>
          </w:p>
        </w:tc>
      </w:tr>
      <w:tr w:rsidR="00186D02" w:rsidTr="00186D02">
        <w:tc>
          <w:tcPr>
            <w:tcW w:w="1908" w:type="dxa"/>
          </w:tcPr>
          <w:p w:rsidR="00186D02" w:rsidRDefault="00186D02" w:rsidP="00186D02">
            <w:r>
              <w:t>STIG</w:t>
            </w:r>
          </w:p>
        </w:tc>
        <w:tc>
          <w:tcPr>
            <w:tcW w:w="7668" w:type="dxa"/>
          </w:tcPr>
          <w:p w:rsidR="00186D02" w:rsidRDefault="00186D02" w:rsidP="00186D02">
            <w:r>
              <w:t>Security Technical Implementation Guide</w:t>
            </w:r>
          </w:p>
        </w:tc>
      </w:tr>
      <w:tr w:rsidR="00186D02" w:rsidTr="00186D02">
        <w:tc>
          <w:tcPr>
            <w:tcW w:w="1908" w:type="dxa"/>
          </w:tcPr>
          <w:p w:rsidR="00186D02" w:rsidRDefault="00186D02" w:rsidP="00186D02"/>
        </w:tc>
        <w:tc>
          <w:tcPr>
            <w:tcW w:w="7668" w:type="dxa"/>
          </w:tcPr>
          <w:p w:rsidR="00186D02" w:rsidRDefault="00186D02" w:rsidP="00186D02"/>
        </w:tc>
      </w:tr>
    </w:tbl>
    <w:p w:rsidR="00186D02" w:rsidRPr="00186D02" w:rsidRDefault="00186D02" w:rsidP="00186D02"/>
    <w:p w:rsidR="00A454C9" w:rsidRDefault="00F23048" w:rsidP="00F23048">
      <w:pPr>
        <w:pStyle w:val="Heading1"/>
        <w:spacing w:line="480" w:lineRule="auto"/>
      </w:pPr>
      <w:bookmarkStart w:id="6" w:name="_Toc433278726"/>
      <w:r>
        <w:t>Introduction</w:t>
      </w:r>
      <w:bookmarkEnd w:id="6"/>
    </w:p>
    <w:p w:rsidR="00A454C9" w:rsidRDefault="00F23048" w:rsidP="00F23048">
      <w:pPr>
        <w:pStyle w:val="Heading2"/>
        <w:spacing w:line="480" w:lineRule="auto"/>
      </w:pPr>
      <w:bookmarkStart w:id="7" w:name="_Toc433278727"/>
      <w:r>
        <w:t>Business Introduction</w:t>
      </w:r>
      <w:bookmarkEnd w:id="7"/>
    </w:p>
    <w:p w:rsidR="00F23048" w:rsidRDefault="00F23048" w:rsidP="00F23048">
      <w:pPr>
        <w:spacing w:line="480" w:lineRule="auto"/>
        <w:ind w:firstLine="720"/>
      </w:pPr>
      <w:r>
        <w:t xml:space="preserve">The contracts 2.0 Department of the Navy provides expertise in acquisition planning, business strategy development, solicitation generation, creation and award of contracts and modifications, as well as contract administration. Contract Specialists perform the bulk of the work of writing contracts and awards documents using a software package called PD2 (Procurement Desktop Defense) that was developed by CACI. The specific module of PD2 that Contract Specialists use is called SPS (Standard Procurement System). </w:t>
      </w:r>
    </w:p>
    <w:p w:rsidR="00A454C9" w:rsidRDefault="00F23048" w:rsidP="00F23048">
      <w:pPr>
        <w:pStyle w:val="Heading2"/>
        <w:spacing w:line="480" w:lineRule="auto"/>
      </w:pPr>
      <w:bookmarkStart w:id="8" w:name="_Toc433278728"/>
      <w:r>
        <w:t>Environment Definition</w:t>
      </w:r>
      <w:bookmarkEnd w:id="8"/>
    </w:p>
    <w:p w:rsidR="00B57C4D" w:rsidRPr="00B57C4D" w:rsidRDefault="00B57C4D" w:rsidP="00B57C4D">
      <w:pPr>
        <w:rPr>
          <w:color w:val="FF0000"/>
        </w:rPr>
      </w:pPr>
      <w:r w:rsidRPr="00B57C4D">
        <w:rPr>
          <w:color w:val="FF0000"/>
        </w:rPr>
        <w:t>Section in progress--</w:t>
      </w:r>
    </w:p>
    <w:p w:rsidR="009366BA" w:rsidRPr="009366BA" w:rsidRDefault="009366BA" w:rsidP="009366BA"/>
    <w:p w:rsidR="00A454C9" w:rsidRDefault="00F23048" w:rsidP="00F23048">
      <w:pPr>
        <w:pStyle w:val="Heading2"/>
        <w:spacing w:line="480" w:lineRule="auto"/>
      </w:pPr>
      <w:bookmarkStart w:id="9" w:name="_Toc433278729"/>
      <w:r>
        <w:t>Description of Intent</w:t>
      </w:r>
      <w:bookmarkEnd w:id="9"/>
    </w:p>
    <w:p w:rsidR="00186D02" w:rsidRDefault="00186D02" w:rsidP="004B132F">
      <w:pPr>
        <w:spacing w:line="480" w:lineRule="auto"/>
        <w:ind w:firstLine="432"/>
      </w:pPr>
      <w:r>
        <w:t>In order to simplify the process of un-releasing and re-releasing contracts documents, editing document descriptions,</w:t>
      </w:r>
      <w:r w:rsidR="00BE2C2B">
        <w:t xml:space="preserve"> and other contract document related tasks,</w:t>
      </w:r>
      <w:r>
        <w:t xml:space="preserve"> it is proposed that the BSO develop a new functional tool that will conform to DoD</w:t>
      </w:r>
      <w:r w:rsidR="00BE2C2B">
        <w:t xml:space="preserve"> STIG</w:t>
      </w:r>
      <w:r>
        <w:t xml:space="preserve"> standards, and allow Functional Analysts to un-</w:t>
      </w:r>
      <w:r>
        <w:lastRenderedPageBreak/>
        <w:t xml:space="preserve">release and re-release contracts and award documents, as well as edit </w:t>
      </w:r>
      <w:r w:rsidR="00BE2C2B">
        <w:t>the document description fields and various other fields to be determined.</w:t>
      </w:r>
    </w:p>
    <w:p w:rsidR="007B0B53" w:rsidRDefault="007B0B53" w:rsidP="007B0B53">
      <w:pPr>
        <w:pStyle w:val="Heading1"/>
      </w:pPr>
      <w:bookmarkStart w:id="10" w:name="_Toc433278731"/>
      <w:r>
        <w:t>Project Rationale</w:t>
      </w:r>
      <w:bookmarkEnd w:id="10"/>
    </w:p>
    <w:p w:rsidR="007C592A" w:rsidRPr="007C592A" w:rsidRDefault="007C592A" w:rsidP="005309B0">
      <w:pPr>
        <w:pStyle w:val="Heading2"/>
      </w:pPr>
      <w:bookmarkStart w:id="11" w:name="_Toc433278732"/>
      <w:r w:rsidRPr="007C592A">
        <w:t xml:space="preserve">The </w:t>
      </w:r>
      <w:r w:rsidR="005309B0">
        <w:t>need</w:t>
      </w:r>
      <w:r w:rsidRPr="007C592A">
        <w:t xml:space="preserve"> for BSO personnel to Un-release Documents</w:t>
      </w:r>
      <w:bookmarkEnd w:id="11"/>
    </w:p>
    <w:p w:rsidR="007C592A" w:rsidRDefault="007C592A" w:rsidP="005309B0">
      <w:pPr>
        <w:spacing w:line="480" w:lineRule="auto"/>
        <w:ind w:firstLine="432"/>
      </w:pPr>
      <w:r>
        <w:t>There are three reasons that a Contract Specialist would need to un-release a document.</w:t>
      </w:r>
    </w:p>
    <w:p w:rsidR="005309B0" w:rsidRDefault="007C592A" w:rsidP="005309B0">
      <w:pPr>
        <w:pStyle w:val="Heading3"/>
      </w:pPr>
      <w:bookmarkStart w:id="12" w:name="_Toc433278733"/>
      <w:r w:rsidRPr="007C592A">
        <w:t>Creation of a new IDIQ (Indefinite Delivery, Indefinite Quantity order):</w:t>
      </w:r>
      <w:bookmarkEnd w:id="12"/>
      <w:r>
        <w:t xml:space="preserve"> </w:t>
      </w:r>
    </w:p>
    <w:p w:rsidR="005309B0" w:rsidRPr="005309B0" w:rsidRDefault="005309B0" w:rsidP="005309B0"/>
    <w:p w:rsidR="007C592A" w:rsidRDefault="007C592A" w:rsidP="005309B0">
      <w:pPr>
        <w:spacing w:after="200" w:line="480" w:lineRule="auto"/>
        <w:ind w:firstLine="576"/>
        <w:jc w:val="left"/>
      </w:pPr>
      <w:r>
        <w:t>The creation of a new order requires that there be an existing contract. If a contract does not exist, the Contract Specialist creates a new award as a starting point. This document is then un-released until the creation of the delivery order is complete. The documents are then re-released together in the SPS system.</w:t>
      </w:r>
      <w:r w:rsidR="00313E84">
        <w:t xml:space="preserve"> </w:t>
      </w:r>
      <w:r w:rsidR="00313E84" w:rsidRPr="00313E84">
        <w:rPr>
          <w:color w:val="FF0000"/>
        </w:rPr>
        <w:t>DON’T SET THE NAFI/EDA</w:t>
      </w:r>
    </w:p>
    <w:p w:rsidR="005309B0" w:rsidRDefault="007C592A" w:rsidP="005309B0">
      <w:pPr>
        <w:pStyle w:val="Heading3"/>
      </w:pPr>
      <w:bookmarkStart w:id="13" w:name="_Toc433278734"/>
      <w:r w:rsidRPr="007C592A">
        <w:t>Accidental Release of the Document:</w:t>
      </w:r>
      <w:bookmarkEnd w:id="13"/>
    </w:p>
    <w:p w:rsidR="005309B0" w:rsidRPr="005309B0" w:rsidRDefault="005309B0" w:rsidP="005309B0"/>
    <w:p w:rsidR="007C592A" w:rsidRPr="007C592A" w:rsidRDefault="007C592A" w:rsidP="005309B0">
      <w:pPr>
        <w:spacing w:after="200" w:line="480" w:lineRule="auto"/>
        <w:ind w:firstLine="576"/>
        <w:jc w:val="left"/>
        <w:rPr>
          <w:b/>
        </w:rPr>
      </w:pPr>
      <w:r w:rsidRPr="007C592A">
        <w:rPr>
          <w:b/>
        </w:rPr>
        <w:t xml:space="preserve"> </w:t>
      </w:r>
      <w:r>
        <w:t>Occasionally, a Contract Specialist will release a document by accident. A help ticket is then created for the BSO Technical Team to un-release that document. Once the document is complete, it is then released from SPS</w:t>
      </w:r>
      <w:r w:rsidRPr="00313E84">
        <w:rPr>
          <w:color w:val="FF0000"/>
        </w:rPr>
        <w:t>.</w:t>
      </w:r>
      <w:r w:rsidR="00313E84" w:rsidRPr="00313E84">
        <w:rPr>
          <w:color w:val="FF0000"/>
        </w:rPr>
        <w:t xml:space="preserve"> DON’T SEND THE NAFI/EDA</w:t>
      </w:r>
    </w:p>
    <w:p w:rsidR="005309B0" w:rsidRDefault="007C592A" w:rsidP="005309B0">
      <w:pPr>
        <w:pStyle w:val="Heading3"/>
      </w:pPr>
      <w:bookmarkStart w:id="14" w:name="_Toc433278735"/>
      <w:r w:rsidRPr="007C592A">
        <w:t>Contracts Awarded with Errors:</w:t>
      </w:r>
      <w:bookmarkEnd w:id="14"/>
      <w:r w:rsidRPr="007C592A">
        <w:t xml:space="preserve"> </w:t>
      </w:r>
    </w:p>
    <w:p w:rsidR="005309B0" w:rsidRPr="005309B0" w:rsidRDefault="005309B0" w:rsidP="005309B0"/>
    <w:p w:rsidR="007C592A" w:rsidRPr="00313E84" w:rsidRDefault="007C592A" w:rsidP="005309B0">
      <w:pPr>
        <w:spacing w:after="200" w:line="480" w:lineRule="auto"/>
        <w:ind w:firstLine="576"/>
        <w:jc w:val="left"/>
        <w:rPr>
          <w:b/>
          <w:color w:val="FF0000"/>
        </w:rPr>
      </w:pPr>
      <w:r>
        <w:t>Occasionally a contract is purposefully released and later errors are discovered. A help ticket is created for the BSO Technical Team. The technical team then records and saves the existing contract data. The contract is then un-released. The contracts specialists then make the corrections to the contracts document. Once the corrections are made, the technical team re-releases the document after re-entering the original release dates and information.</w:t>
      </w:r>
      <w:r w:rsidR="00313E84">
        <w:t xml:space="preserve"> </w:t>
      </w:r>
      <w:r w:rsidR="00313E84" w:rsidRPr="00313E84">
        <w:rPr>
          <w:color w:val="FF0000"/>
        </w:rPr>
        <w:t>A choice is to be presented to set the NAFI/EDA Flag</w:t>
      </w:r>
    </w:p>
    <w:p w:rsidR="007C592A" w:rsidRPr="007C592A" w:rsidRDefault="007C592A" w:rsidP="005309B0">
      <w:pPr>
        <w:pStyle w:val="Heading2"/>
      </w:pPr>
      <w:r w:rsidRPr="007C592A">
        <w:lastRenderedPageBreak/>
        <w:t xml:space="preserve"> </w:t>
      </w:r>
      <w:bookmarkStart w:id="15" w:name="_Toc433278736"/>
      <w:r w:rsidRPr="007C592A">
        <w:t>The ability for Contracting Personnel to edit the description of a contract action</w:t>
      </w:r>
      <w:r w:rsidR="005309B0">
        <w:t>:</w:t>
      </w:r>
      <w:bookmarkEnd w:id="15"/>
    </w:p>
    <w:p w:rsidR="007C592A" w:rsidRDefault="007C592A" w:rsidP="005309B0">
      <w:pPr>
        <w:spacing w:line="480" w:lineRule="auto"/>
        <w:ind w:firstLine="576"/>
      </w:pPr>
      <w:r>
        <w:t>The description field would need to be updated for the following reasons:</w:t>
      </w:r>
    </w:p>
    <w:p w:rsidR="005309B0" w:rsidRDefault="005309B0" w:rsidP="005309B0">
      <w:pPr>
        <w:pStyle w:val="Heading3"/>
      </w:pPr>
      <w:bookmarkStart w:id="16" w:name="_Toc433278737"/>
      <w:r>
        <w:t>Inadequate Description:</w:t>
      </w:r>
      <w:bookmarkEnd w:id="16"/>
      <w:r>
        <w:t xml:space="preserve"> </w:t>
      </w:r>
    </w:p>
    <w:p w:rsidR="005309B0" w:rsidRPr="005309B0" w:rsidRDefault="005309B0" w:rsidP="005309B0"/>
    <w:p w:rsidR="007C592A" w:rsidRDefault="007C592A" w:rsidP="005309B0">
      <w:pPr>
        <w:spacing w:after="200" w:line="480" w:lineRule="auto"/>
        <w:ind w:firstLine="720"/>
        <w:jc w:val="left"/>
      </w:pPr>
      <w:r>
        <w:t>On occasion, the contracts specialists will enter a description of a contract or document in SPS that does not adequately describe the contract/award. In this case, the description needs to be edited to more appropriately reflect the description of the contract/award.</w:t>
      </w:r>
    </w:p>
    <w:p w:rsidR="005309B0" w:rsidRDefault="005309B0" w:rsidP="005309B0">
      <w:pPr>
        <w:pStyle w:val="Heading3"/>
      </w:pPr>
      <w:bookmarkStart w:id="17" w:name="_Toc433278738"/>
      <w:r>
        <w:t>Misinformation:</w:t>
      </w:r>
      <w:bookmarkEnd w:id="17"/>
      <w:r>
        <w:t xml:space="preserve"> </w:t>
      </w:r>
    </w:p>
    <w:p w:rsidR="005309B0" w:rsidRPr="005309B0" w:rsidRDefault="005309B0" w:rsidP="005309B0"/>
    <w:p w:rsidR="007C592A" w:rsidRDefault="007C592A" w:rsidP="005309B0">
      <w:pPr>
        <w:spacing w:after="200" w:line="480" w:lineRule="auto"/>
        <w:ind w:firstLine="576"/>
        <w:jc w:val="left"/>
      </w:pPr>
      <w:r>
        <w:t>In the event of a mistake entered into the description field such as: A user includes a contract number in the description field, but the actual contract number is changed. The description field would then reflect misinformation. The description field would then need to be edited to reflect the correct information.</w:t>
      </w:r>
    </w:p>
    <w:p w:rsidR="00BE2C2B" w:rsidRDefault="00BE2C2B" w:rsidP="00BE2C2B">
      <w:pPr>
        <w:pStyle w:val="Heading2"/>
      </w:pPr>
      <w:r>
        <w:t>Additional Contract Document Actions:</w:t>
      </w:r>
    </w:p>
    <w:p w:rsidR="00BE2C2B" w:rsidRDefault="00BE2C2B" w:rsidP="00BE2C2B">
      <w:pPr>
        <w:pStyle w:val="Heading3"/>
      </w:pPr>
      <w:r>
        <w:t>Date Reassignment</w:t>
      </w:r>
    </w:p>
    <w:p w:rsidR="00BE2C2B" w:rsidRPr="00BE2C2B" w:rsidRDefault="00BE2C2B" w:rsidP="00BE2C2B">
      <w:r>
        <w:t>The rational for this section is to be discussed in the 12/7/15 Functional Tool Meeting. Attendees shall include: Karen Haden, Alan Karty, Brannon Beames, Suzy Sturgeon, Jeremy McClellan, Corinna Kinman, Eva Vitale, and Caroline Walker.</w:t>
      </w:r>
    </w:p>
    <w:p w:rsidR="00BE2C2B" w:rsidRDefault="00BE2C2B" w:rsidP="00BE2C2B">
      <w:pPr>
        <w:pStyle w:val="Heading3"/>
      </w:pPr>
      <w:r>
        <w:t>Creator Reassignment</w:t>
      </w:r>
    </w:p>
    <w:p w:rsidR="00BE2C2B" w:rsidRPr="00BE2C2B" w:rsidRDefault="00BE2C2B" w:rsidP="00BE2C2B">
      <w:r>
        <w:t>The rational for this section is to be discussed in the 12/7/15 Functional Tool Meeting. Attendees shall include: Karen Haden, Alan Karty, Brannon Beames, Suzy Sturgeon, Jeremy McClellan, Corinna Kinman, Eva Vitale, and Caroline Walker.</w:t>
      </w:r>
    </w:p>
    <w:p w:rsidR="00BE2C2B" w:rsidRPr="00BE2C2B" w:rsidRDefault="00BE2C2B" w:rsidP="00BE2C2B"/>
    <w:p w:rsidR="00BE2C2B" w:rsidRDefault="00BE2C2B" w:rsidP="00BE2C2B">
      <w:pPr>
        <w:pStyle w:val="Heading3"/>
      </w:pPr>
      <w:r>
        <w:t>Signature Reassignment</w:t>
      </w:r>
    </w:p>
    <w:p w:rsidR="00BE2C2B" w:rsidRPr="00BE2C2B" w:rsidRDefault="00BE2C2B" w:rsidP="00BE2C2B">
      <w:r>
        <w:t>The rational for this section is to be discussed in the 12/7/15 Functional Tool Meeting. Attendees shall include: Karen Haden, Alan Karty, Brannon Beames, Suzy Sturgeon, Jeremy McClellan, Corinna Kinman, Eva Vitale, and Caroline Walker.</w:t>
      </w:r>
    </w:p>
    <w:p w:rsidR="00BE2C2B" w:rsidRPr="00BE2C2B" w:rsidRDefault="00BE2C2B" w:rsidP="00BE2C2B"/>
    <w:p w:rsidR="007C592A" w:rsidRDefault="007C592A" w:rsidP="005309B0">
      <w:pPr>
        <w:pStyle w:val="Heading2"/>
      </w:pPr>
      <w:bookmarkStart w:id="18" w:name="_Toc433278739"/>
      <w:r w:rsidRPr="007C592A">
        <w:t xml:space="preserve">The need to bring the current system into </w:t>
      </w:r>
      <w:proofErr w:type="gramStart"/>
      <w:r w:rsidRPr="007C592A">
        <w:t>DoD</w:t>
      </w:r>
      <w:proofErr w:type="gramEnd"/>
      <w:r w:rsidRPr="007C592A">
        <w:t xml:space="preserve"> STIG and RMF compliance:</w:t>
      </w:r>
      <w:bookmarkEnd w:id="18"/>
    </w:p>
    <w:p w:rsidR="005309B0" w:rsidRPr="005309B0" w:rsidRDefault="005309B0" w:rsidP="005309B0"/>
    <w:p w:rsidR="007C592A" w:rsidRPr="007C592A" w:rsidRDefault="007C592A" w:rsidP="005309B0">
      <w:pPr>
        <w:spacing w:after="200" w:line="480" w:lineRule="auto"/>
        <w:ind w:firstLine="432"/>
        <w:jc w:val="left"/>
      </w:pPr>
      <w:r>
        <w:lastRenderedPageBreak/>
        <w:t xml:space="preserve">The original functional tool was created in PowerBuilder, which is a Sybase proprietary programming language and toolset. These applications required registration in the DADMS database. Support for the original PowerBuilder tools no longer exist, therefor they are no longer compliant for use on a </w:t>
      </w:r>
      <w:proofErr w:type="gramStart"/>
      <w:r>
        <w:t>DoD</w:t>
      </w:r>
      <w:proofErr w:type="gramEnd"/>
      <w:r>
        <w:t xml:space="preserve"> system. Redevelopment of the tool in a compliant web-based format will allow for continuous code maintenance. </w:t>
      </w:r>
    </w:p>
    <w:p w:rsidR="007B0B53" w:rsidRDefault="00BE2C2B" w:rsidP="007B0B53">
      <w:pPr>
        <w:pStyle w:val="Heading1"/>
      </w:pPr>
      <w:r>
        <w:t>Current State</w:t>
      </w:r>
    </w:p>
    <w:p w:rsidR="007B0B53" w:rsidRDefault="007B0B53" w:rsidP="007B0B53">
      <w:pPr>
        <w:pStyle w:val="Heading2"/>
      </w:pPr>
      <w:bookmarkStart w:id="19" w:name="_Toc433278741"/>
      <w:r>
        <w:t>Current State Analysis</w:t>
      </w:r>
      <w:bookmarkEnd w:id="19"/>
    </w:p>
    <w:p w:rsidR="009366BA" w:rsidRPr="009366BA" w:rsidRDefault="009366BA" w:rsidP="009366BA"/>
    <w:p w:rsidR="009366BA" w:rsidRPr="006E502E" w:rsidRDefault="009366BA" w:rsidP="009366BA">
      <w:pPr>
        <w:spacing w:line="480" w:lineRule="auto"/>
        <w:ind w:firstLine="720"/>
        <w:rPr>
          <w:b/>
        </w:rPr>
      </w:pPr>
      <w:r>
        <w:t xml:space="preserve">A set of tools was originally created for un-releasing and re-releasing documents and editing the description tool. The original tools were called the Functional Tool (for un-releasing) and the Description tool (for editing document descriptions). These tools were discontinued for non-compliance to DoD Security Standards as well as incompatibility with a new operating system upgrade. Since the discontinuance of the original functional tool and description tool, it has been impossible for functional analysts to un-release and </w:t>
      </w:r>
      <w:proofErr w:type="gramStart"/>
      <w:r>
        <w:t>re-release</w:t>
      </w:r>
      <w:proofErr w:type="gramEnd"/>
      <w:r>
        <w:t xml:space="preserve"> documents as well as edit the documents description field. If a document needs to be </w:t>
      </w:r>
      <w:r w:rsidR="009A1B9A">
        <w:t>un-release</w:t>
      </w:r>
      <w:r>
        <w:t>d, the Functional Analyst places a help call to the BSO Help Desk. A ticket is created, and forwarded to a member of the BSO Technical Team. The Technical support specialist then proceeds to follow a series of steps to manually change the value of several fields in the database.</w:t>
      </w:r>
      <w:r w:rsidR="00BE2C2B">
        <w:t xml:space="preserve"> A </w:t>
      </w:r>
      <w:r>
        <w:t>text file is maintained, that contains all of the necessary queries. The document identifier is manually entered into each query and then executed one at a time against the database server. While this process works, it is time-consuming and can be inefficient. Additionally, re-releasing documents can compromise the integrity of the original data as the original values are manually copied and then re-entered later.</w:t>
      </w:r>
    </w:p>
    <w:p w:rsidR="007B0B53" w:rsidRPr="007B0B53" w:rsidRDefault="007B0B53" w:rsidP="007B0B53"/>
    <w:p w:rsidR="007B0B53" w:rsidRDefault="00BE2C2B" w:rsidP="00BE2C2B">
      <w:pPr>
        <w:pStyle w:val="Heading1"/>
      </w:pPr>
      <w:r>
        <w:lastRenderedPageBreak/>
        <w:t>BSO Functional Tool</w:t>
      </w:r>
    </w:p>
    <w:p w:rsidR="00BE2C2B" w:rsidRPr="00BE2C2B" w:rsidRDefault="00BE2C2B" w:rsidP="00BE2C2B">
      <w:pPr>
        <w:pStyle w:val="Heading2"/>
      </w:pPr>
      <w:r>
        <w:t>Preliminary Requirements</w:t>
      </w:r>
    </w:p>
    <w:p w:rsidR="00BE2C2B" w:rsidRPr="00BE2C2B" w:rsidRDefault="00BE2C2B" w:rsidP="00BE2C2B">
      <w:r>
        <w:t>The following table details the preliminary requirements for the new BSO Functional Tool to be developed at the contracts BSO.</w:t>
      </w:r>
    </w:p>
    <w:p w:rsidR="007B0B53" w:rsidRDefault="007B0B53" w:rsidP="007B0B53"/>
    <w:tbl>
      <w:tblPr>
        <w:tblStyle w:val="LightShading"/>
        <w:tblW w:w="0" w:type="auto"/>
        <w:tblLook w:val="04A0" w:firstRow="1" w:lastRow="0" w:firstColumn="1" w:lastColumn="0" w:noHBand="0" w:noVBand="1"/>
      </w:tblPr>
      <w:tblGrid>
        <w:gridCol w:w="2430"/>
        <w:gridCol w:w="1467"/>
        <w:gridCol w:w="5679"/>
      </w:tblGrid>
      <w:tr w:rsidR="00974E42" w:rsidTr="00DF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74E42" w:rsidRDefault="00974E42" w:rsidP="004E71A2">
            <w:r>
              <w:t>Requirement ID</w:t>
            </w:r>
          </w:p>
          <w:p w:rsidR="0087583D" w:rsidRDefault="0087583D" w:rsidP="004E71A2">
            <w:r>
              <w:t>(</w:t>
            </w:r>
            <w:proofErr w:type="spellStart"/>
            <w:r>
              <w:t>tool.module.idnumber</w:t>
            </w:r>
            <w:proofErr w:type="spellEnd"/>
            <w:r>
              <w:t>)</w:t>
            </w:r>
          </w:p>
        </w:tc>
        <w:tc>
          <w:tcPr>
            <w:tcW w:w="1403" w:type="dxa"/>
          </w:tcPr>
          <w:p w:rsidR="00974E42" w:rsidRDefault="00974E42" w:rsidP="004E71A2">
            <w:pPr>
              <w:cnfStyle w:val="100000000000" w:firstRow="1" w:lastRow="0" w:firstColumn="0" w:lastColumn="0" w:oddVBand="0" w:evenVBand="0" w:oddHBand="0" w:evenHBand="0" w:firstRowFirstColumn="0" w:firstRowLastColumn="0" w:lastRowFirstColumn="0" w:lastRowLastColumn="0"/>
            </w:pPr>
            <w:r>
              <w:t>Module</w:t>
            </w:r>
          </w:p>
        </w:tc>
        <w:tc>
          <w:tcPr>
            <w:tcW w:w="5743" w:type="dxa"/>
          </w:tcPr>
          <w:p w:rsidR="00974E42" w:rsidRDefault="00974E42" w:rsidP="004E71A2">
            <w:pPr>
              <w:cnfStyle w:val="100000000000" w:firstRow="1" w:lastRow="0" w:firstColumn="0" w:lastColumn="0" w:oddVBand="0" w:evenVBand="0" w:oddHBand="0" w:evenHBand="0" w:firstRowFirstColumn="0" w:firstRowLastColumn="0" w:lastRowFirstColumn="0" w:lastRowLastColumn="0"/>
            </w:pPr>
            <w:r>
              <w:t>Description</w:t>
            </w:r>
          </w:p>
        </w:tc>
      </w:tr>
      <w:tr w:rsidR="00974E42"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74E42" w:rsidRDefault="0087583D" w:rsidP="004E71A2">
            <w:r>
              <w:t>ft.gen.01</w:t>
            </w:r>
          </w:p>
        </w:tc>
        <w:tc>
          <w:tcPr>
            <w:tcW w:w="1403" w:type="dxa"/>
          </w:tcPr>
          <w:p w:rsidR="00974E42" w:rsidRDefault="0087583D" w:rsidP="004E71A2">
            <w:pPr>
              <w:cnfStyle w:val="000000100000" w:firstRow="0" w:lastRow="0" w:firstColumn="0" w:lastColumn="0" w:oddVBand="0" w:evenVBand="0" w:oddHBand="1" w:evenHBand="0" w:firstRowFirstColumn="0" w:firstRowLastColumn="0" w:lastRowFirstColumn="0" w:lastRowLastColumn="0"/>
            </w:pPr>
            <w:r>
              <w:t>Functional Tool</w:t>
            </w:r>
          </w:p>
        </w:tc>
        <w:tc>
          <w:tcPr>
            <w:tcW w:w="5743" w:type="dxa"/>
          </w:tcPr>
          <w:p w:rsidR="00974E42" w:rsidRDefault="00974E42" w:rsidP="004E71A2">
            <w:pPr>
              <w:cnfStyle w:val="000000100000" w:firstRow="0" w:lastRow="0" w:firstColumn="0" w:lastColumn="0" w:oddVBand="0" w:evenVBand="0" w:oddHBand="1" w:evenHBand="0" w:firstRowFirstColumn="0" w:firstRowLastColumn="0" w:lastRowFirstColumn="0" w:lastRowLastColumn="0"/>
            </w:pPr>
            <w:r>
              <w:t>The application shall be accessible from the 2.0 Website</w:t>
            </w:r>
          </w:p>
        </w:tc>
      </w:tr>
      <w:tr w:rsidR="00974E42" w:rsidTr="00DF5B58">
        <w:tc>
          <w:tcPr>
            <w:cnfStyle w:val="001000000000" w:firstRow="0" w:lastRow="0" w:firstColumn="1" w:lastColumn="0" w:oddVBand="0" w:evenVBand="0" w:oddHBand="0" w:evenHBand="0" w:firstRowFirstColumn="0" w:firstRowLastColumn="0" w:lastRowFirstColumn="0" w:lastRowLastColumn="0"/>
            <w:tcW w:w="2430" w:type="dxa"/>
          </w:tcPr>
          <w:p w:rsidR="00974E42" w:rsidRDefault="0087583D" w:rsidP="004E71A2">
            <w:r>
              <w:t>ft.gen.02</w:t>
            </w:r>
          </w:p>
        </w:tc>
        <w:tc>
          <w:tcPr>
            <w:tcW w:w="1403" w:type="dxa"/>
          </w:tcPr>
          <w:p w:rsidR="00974E42" w:rsidRDefault="0087583D" w:rsidP="004E71A2">
            <w:pPr>
              <w:cnfStyle w:val="000000000000" w:firstRow="0" w:lastRow="0" w:firstColumn="0" w:lastColumn="0" w:oddVBand="0" w:evenVBand="0" w:oddHBand="0" w:evenHBand="0" w:firstRowFirstColumn="0" w:firstRowLastColumn="0" w:lastRowFirstColumn="0" w:lastRowLastColumn="0"/>
            </w:pPr>
            <w:r>
              <w:t>Functional Tool</w:t>
            </w:r>
          </w:p>
        </w:tc>
        <w:tc>
          <w:tcPr>
            <w:tcW w:w="5743" w:type="dxa"/>
          </w:tcPr>
          <w:p w:rsidR="00974E42" w:rsidRDefault="00974E42" w:rsidP="004E71A2">
            <w:pPr>
              <w:cnfStyle w:val="000000000000" w:firstRow="0" w:lastRow="0" w:firstColumn="0" w:lastColumn="0" w:oddVBand="0" w:evenVBand="0" w:oddHBand="0" w:evenHBand="0" w:firstRowFirstColumn="0" w:firstRowLastColumn="0" w:lastRowFirstColumn="0" w:lastRowLastColumn="0"/>
            </w:pPr>
            <w:r>
              <w:t>The application shall be accessible to only authorized personnel (Contracts BSO Functional Analysts and Technical Team Personnel)</w:t>
            </w:r>
          </w:p>
        </w:tc>
      </w:tr>
      <w:tr w:rsidR="00974E42"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74E42" w:rsidRDefault="0087583D" w:rsidP="004E71A2">
            <w:r>
              <w:t>ft.gen.03</w:t>
            </w:r>
          </w:p>
        </w:tc>
        <w:tc>
          <w:tcPr>
            <w:tcW w:w="1403" w:type="dxa"/>
          </w:tcPr>
          <w:p w:rsidR="00974E42" w:rsidRDefault="0087583D" w:rsidP="004E71A2">
            <w:pPr>
              <w:cnfStyle w:val="000000100000" w:firstRow="0" w:lastRow="0" w:firstColumn="0" w:lastColumn="0" w:oddVBand="0" w:evenVBand="0" w:oddHBand="1" w:evenHBand="0" w:firstRowFirstColumn="0" w:firstRowLastColumn="0" w:lastRowFirstColumn="0" w:lastRowLastColumn="0"/>
            </w:pPr>
            <w:r>
              <w:t>Functional Tool</w:t>
            </w:r>
          </w:p>
        </w:tc>
        <w:tc>
          <w:tcPr>
            <w:tcW w:w="5743" w:type="dxa"/>
          </w:tcPr>
          <w:p w:rsidR="00974E42" w:rsidRDefault="00974E42" w:rsidP="004E71A2">
            <w:pPr>
              <w:cnfStyle w:val="000000100000" w:firstRow="0" w:lastRow="0" w:firstColumn="0" w:lastColumn="0" w:oddVBand="0" w:evenVBand="0" w:oddHBand="1" w:evenHBand="0" w:firstRowFirstColumn="0" w:firstRowLastColumn="0" w:lastRowFirstColumn="0" w:lastRowLastColumn="0"/>
            </w:pPr>
            <w:r>
              <w:t>The application shall utilize SPS logins for authentication</w:t>
            </w:r>
          </w:p>
        </w:tc>
      </w:tr>
      <w:tr w:rsidR="00974E42" w:rsidTr="00DF5B58">
        <w:tc>
          <w:tcPr>
            <w:cnfStyle w:val="001000000000" w:firstRow="0" w:lastRow="0" w:firstColumn="1" w:lastColumn="0" w:oddVBand="0" w:evenVBand="0" w:oddHBand="0" w:evenHBand="0" w:firstRowFirstColumn="0" w:firstRowLastColumn="0" w:lastRowFirstColumn="0" w:lastRowLastColumn="0"/>
            <w:tcW w:w="2430" w:type="dxa"/>
          </w:tcPr>
          <w:p w:rsidR="00974E42" w:rsidRDefault="0087583D" w:rsidP="004E71A2">
            <w:r>
              <w:t>ft.gen.04</w:t>
            </w:r>
          </w:p>
        </w:tc>
        <w:tc>
          <w:tcPr>
            <w:tcW w:w="1403" w:type="dxa"/>
          </w:tcPr>
          <w:p w:rsidR="00974E42" w:rsidRDefault="0087583D" w:rsidP="004E71A2">
            <w:pPr>
              <w:cnfStyle w:val="000000000000" w:firstRow="0" w:lastRow="0" w:firstColumn="0" w:lastColumn="0" w:oddVBand="0" w:evenVBand="0" w:oddHBand="0" w:evenHBand="0" w:firstRowFirstColumn="0" w:firstRowLastColumn="0" w:lastRowFirstColumn="0" w:lastRowLastColumn="0"/>
            </w:pPr>
            <w:r>
              <w:t>Functional Tool</w:t>
            </w:r>
          </w:p>
        </w:tc>
        <w:tc>
          <w:tcPr>
            <w:tcW w:w="5743" w:type="dxa"/>
          </w:tcPr>
          <w:p w:rsidR="00974E42" w:rsidRDefault="00974E42" w:rsidP="004E71A2">
            <w:pPr>
              <w:cnfStyle w:val="000000000000" w:firstRow="0" w:lastRow="0" w:firstColumn="0" w:lastColumn="0" w:oddVBand="0" w:evenVBand="0" w:oddHBand="0" w:evenHBand="0" w:firstRowFirstColumn="0" w:firstRowLastColumn="0" w:lastRowFirstColumn="0" w:lastRowLastColumn="0"/>
            </w:pPr>
            <w:r>
              <w:t>The application shall be constructed in a format that is IE11 compatible, and backwards compatible to IE9</w:t>
            </w:r>
          </w:p>
        </w:tc>
      </w:tr>
      <w:tr w:rsidR="00974E42"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74E42" w:rsidRDefault="0087583D" w:rsidP="004E71A2">
            <w:r>
              <w:t>ft.gen.05</w:t>
            </w:r>
          </w:p>
        </w:tc>
        <w:tc>
          <w:tcPr>
            <w:tcW w:w="1403" w:type="dxa"/>
          </w:tcPr>
          <w:p w:rsidR="00974E42" w:rsidRDefault="0087583D" w:rsidP="004E71A2">
            <w:pPr>
              <w:cnfStyle w:val="000000100000" w:firstRow="0" w:lastRow="0" w:firstColumn="0" w:lastColumn="0" w:oddVBand="0" w:evenVBand="0" w:oddHBand="1" w:evenHBand="0" w:firstRowFirstColumn="0" w:firstRowLastColumn="0" w:lastRowFirstColumn="0" w:lastRowLastColumn="0"/>
            </w:pPr>
            <w:r>
              <w:t>Function Tool</w:t>
            </w:r>
          </w:p>
        </w:tc>
        <w:tc>
          <w:tcPr>
            <w:tcW w:w="5743" w:type="dxa"/>
          </w:tcPr>
          <w:p w:rsidR="00974E42" w:rsidRDefault="00974E42" w:rsidP="00A73D1A">
            <w:pPr>
              <w:cnfStyle w:val="000000100000" w:firstRow="0" w:lastRow="0" w:firstColumn="0" w:lastColumn="0" w:oddVBand="0" w:evenVBand="0" w:oddHBand="1" w:evenHBand="0" w:firstRowFirstColumn="0" w:firstRowLastColumn="0" w:lastRowFirstColumn="0" w:lastRowLastColumn="0"/>
            </w:pPr>
            <w:r>
              <w:t xml:space="preserve">The application </w:t>
            </w:r>
            <w:r w:rsidR="004E71A2">
              <w:t>shall be constructed in ASP Classic/VBScript, HTML, CSS, Java</w:t>
            </w:r>
            <w:r w:rsidR="00A73D1A">
              <w:t>S</w:t>
            </w:r>
            <w:r w:rsidR="004E71A2">
              <w:t>cript, and AJAX so as to be compatible with the existing 2.0 website.</w:t>
            </w:r>
          </w:p>
        </w:tc>
      </w:tr>
      <w:tr w:rsidR="00974E42" w:rsidTr="00DF5B58">
        <w:tc>
          <w:tcPr>
            <w:cnfStyle w:val="001000000000" w:firstRow="0" w:lastRow="0" w:firstColumn="1" w:lastColumn="0" w:oddVBand="0" w:evenVBand="0" w:oddHBand="0" w:evenHBand="0" w:firstRowFirstColumn="0" w:firstRowLastColumn="0" w:lastRowFirstColumn="0" w:lastRowLastColumn="0"/>
            <w:tcW w:w="2430" w:type="dxa"/>
          </w:tcPr>
          <w:p w:rsidR="00974E42" w:rsidRDefault="0087583D" w:rsidP="004E71A2">
            <w:r>
              <w:t>ft.gen.06</w:t>
            </w:r>
          </w:p>
        </w:tc>
        <w:tc>
          <w:tcPr>
            <w:tcW w:w="1403" w:type="dxa"/>
          </w:tcPr>
          <w:p w:rsidR="00974E42" w:rsidRDefault="0087583D" w:rsidP="004E71A2">
            <w:pPr>
              <w:cnfStyle w:val="000000000000" w:firstRow="0" w:lastRow="0" w:firstColumn="0" w:lastColumn="0" w:oddVBand="0" w:evenVBand="0" w:oddHBand="0" w:evenHBand="0" w:firstRowFirstColumn="0" w:firstRowLastColumn="0" w:lastRowFirstColumn="0" w:lastRowLastColumn="0"/>
            </w:pPr>
            <w:r>
              <w:t>Functional Tool</w:t>
            </w:r>
          </w:p>
        </w:tc>
        <w:tc>
          <w:tcPr>
            <w:tcW w:w="5743" w:type="dxa"/>
          </w:tcPr>
          <w:p w:rsidR="00974E42" w:rsidRDefault="004E71A2" w:rsidP="004E71A2">
            <w:pPr>
              <w:cnfStyle w:val="000000000000" w:firstRow="0" w:lastRow="0" w:firstColumn="0" w:lastColumn="0" w:oddVBand="0" w:evenVBand="0" w:oddHBand="0" w:evenHBand="0" w:firstRowFirstColumn="0" w:firstRowLastColumn="0" w:lastRowFirstColumn="0" w:lastRowLastColumn="0"/>
            </w:pPr>
            <w:r>
              <w:t>The application shall conform to the DoD Application Security and Development STIG (Security Technical Implementation Guide)</w:t>
            </w:r>
          </w:p>
        </w:tc>
      </w:tr>
      <w:tr w:rsidR="00974E42"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74E42" w:rsidRDefault="0087583D" w:rsidP="004E71A2">
            <w:r>
              <w:t>ft.search.01</w:t>
            </w:r>
          </w:p>
        </w:tc>
        <w:tc>
          <w:tcPr>
            <w:tcW w:w="1403" w:type="dxa"/>
          </w:tcPr>
          <w:p w:rsidR="00974E42" w:rsidRDefault="0087583D" w:rsidP="004E71A2">
            <w:pPr>
              <w:cnfStyle w:val="000000100000" w:firstRow="0" w:lastRow="0" w:firstColumn="0" w:lastColumn="0" w:oddVBand="0" w:evenVBand="0" w:oddHBand="1" w:evenHBand="0" w:firstRowFirstColumn="0" w:firstRowLastColumn="0" w:lastRowFirstColumn="0" w:lastRowLastColumn="0"/>
            </w:pPr>
            <w:r>
              <w:t>Search Box</w:t>
            </w:r>
          </w:p>
        </w:tc>
        <w:tc>
          <w:tcPr>
            <w:tcW w:w="5743" w:type="dxa"/>
          </w:tcPr>
          <w:p w:rsidR="00974E42" w:rsidRDefault="004E71A2" w:rsidP="004E71A2">
            <w:pPr>
              <w:cnfStyle w:val="000000100000" w:firstRow="0" w:lastRow="0" w:firstColumn="0" w:lastColumn="0" w:oddVBand="0" w:evenVBand="0" w:oddHBand="1" w:evenHBand="0" w:firstRowFirstColumn="0" w:firstRowLastColumn="0" w:lastRowFirstColumn="0" w:lastRowLastColumn="0"/>
            </w:pPr>
            <w:r>
              <w:t>The application shall contain a search field in which the user can enter the document number of the document that they wish to modify.</w:t>
            </w:r>
          </w:p>
        </w:tc>
      </w:tr>
      <w:tr w:rsidR="004E71A2" w:rsidTr="00DF5B58">
        <w:tc>
          <w:tcPr>
            <w:cnfStyle w:val="001000000000" w:firstRow="0" w:lastRow="0" w:firstColumn="1" w:lastColumn="0" w:oddVBand="0" w:evenVBand="0" w:oddHBand="0" w:evenHBand="0" w:firstRowFirstColumn="0" w:firstRowLastColumn="0" w:lastRowFirstColumn="0" w:lastRowLastColumn="0"/>
            <w:tcW w:w="2430" w:type="dxa"/>
          </w:tcPr>
          <w:p w:rsidR="004E71A2" w:rsidRDefault="00DF5B58" w:rsidP="004E71A2">
            <w:r>
              <w:t>ft.search.02</w:t>
            </w:r>
          </w:p>
        </w:tc>
        <w:tc>
          <w:tcPr>
            <w:tcW w:w="1403" w:type="dxa"/>
          </w:tcPr>
          <w:p w:rsidR="004E71A2" w:rsidRDefault="00DF5B58" w:rsidP="004E71A2">
            <w:pPr>
              <w:cnfStyle w:val="000000000000" w:firstRow="0" w:lastRow="0" w:firstColumn="0" w:lastColumn="0" w:oddVBand="0" w:evenVBand="0" w:oddHBand="0" w:evenHBand="0" w:firstRowFirstColumn="0" w:firstRowLastColumn="0" w:lastRowFirstColumn="0" w:lastRowLastColumn="0"/>
            </w:pPr>
            <w:r>
              <w:t>Search Box</w:t>
            </w:r>
          </w:p>
        </w:tc>
        <w:tc>
          <w:tcPr>
            <w:tcW w:w="5743" w:type="dxa"/>
          </w:tcPr>
          <w:p w:rsidR="004E71A2" w:rsidRDefault="004E71A2" w:rsidP="004E71A2">
            <w:pPr>
              <w:cnfStyle w:val="000000000000" w:firstRow="0" w:lastRow="0" w:firstColumn="0" w:lastColumn="0" w:oddVBand="0" w:evenVBand="0" w:oddHBand="0" w:evenHBand="0" w:firstRowFirstColumn="0" w:firstRowLastColumn="0" w:lastRowFirstColumn="0" w:lastRowLastColumn="0"/>
            </w:pPr>
            <w:r>
              <w:t>The search field shall accept the following document types:</w:t>
            </w:r>
          </w:p>
          <w:p w:rsidR="004E71A2" w:rsidRDefault="004E71A2" w:rsidP="004E71A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Awards</w:t>
            </w:r>
          </w:p>
          <w:p w:rsidR="004E71A2" w:rsidRDefault="004E71A2" w:rsidP="004E71A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Award Modifications</w:t>
            </w:r>
          </w:p>
          <w:p w:rsidR="004E71A2" w:rsidRDefault="004E71A2" w:rsidP="004E71A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Deliver Orders</w:t>
            </w:r>
          </w:p>
          <w:p w:rsidR="004E71A2" w:rsidRDefault="004E71A2" w:rsidP="004E71A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Deliver Order Modifications</w:t>
            </w:r>
          </w:p>
          <w:p w:rsidR="004E71A2" w:rsidRDefault="004E71A2" w:rsidP="004E71A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Purchase Requests</w:t>
            </w:r>
          </w:p>
          <w:p w:rsidR="004E71A2" w:rsidRPr="004E71A2" w:rsidRDefault="004E71A2" w:rsidP="004E71A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Purchase Request Modifications</w:t>
            </w:r>
          </w:p>
        </w:tc>
      </w:tr>
      <w:tr w:rsidR="004E71A2"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E71A2" w:rsidRDefault="00DF5B58" w:rsidP="004E71A2">
            <w:r>
              <w:t>ft.search.03</w:t>
            </w:r>
          </w:p>
        </w:tc>
        <w:tc>
          <w:tcPr>
            <w:tcW w:w="1403" w:type="dxa"/>
          </w:tcPr>
          <w:p w:rsidR="004E71A2" w:rsidRDefault="00DF5B58" w:rsidP="004E71A2">
            <w:pPr>
              <w:cnfStyle w:val="000000100000" w:firstRow="0" w:lastRow="0" w:firstColumn="0" w:lastColumn="0" w:oddVBand="0" w:evenVBand="0" w:oddHBand="1" w:evenHBand="0" w:firstRowFirstColumn="0" w:firstRowLastColumn="0" w:lastRowFirstColumn="0" w:lastRowLastColumn="0"/>
            </w:pPr>
            <w:r>
              <w:t>Search Box</w:t>
            </w:r>
          </w:p>
        </w:tc>
        <w:tc>
          <w:tcPr>
            <w:tcW w:w="5743" w:type="dxa"/>
          </w:tcPr>
          <w:p w:rsidR="004E71A2" w:rsidRDefault="004E71A2" w:rsidP="004E71A2">
            <w:pPr>
              <w:cnfStyle w:val="000000100000" w:firstRow="0" w:lastRow="0" w:firstColumn="0" w:lastColumn="0" w:oddVBand="0" w:evenVBand="0" w:oddHBand="1" w:evenHBand="0" w:firstRowFirstColumn="0" w:firstRowLastColumn="0" w:lastRowFirstColumn="0" w:lastRowLastColumn="0"/>
            </w:pPr>
            <w:r>
              <w:t>Upon submission of the document number (using a submit button) the application shall validate that the document number is of the correct type and construction.</w:t>
            </w:r>
          </w:p>
        </w:tc>
      </w:tr>
      <w:tr w:rsidR="004E71A2" w:rsidTr="00DF5B58">
        <w:tc>
          <w:tcPr>
            <w:cnfStyle w:val="001000000000" w:firstRow="0" w:lastRow="0" w:firstColumn="1" w:lastColumn="0" w:oddVBand="0" w:evenVBand="0" w:oddHBand="0" w:evenHBand="0" w:firstRowFirstColumn="0" w:firstRowLastColumn="0" w:lastRowFirstColumn="0" w:lastRowLastColumn="0"/>
            <w:tcW w:w="2430" w:type="dxa"/>
          </w:tcPr>
          <w:p w:rsidR="004E71A2" w:rsidRDefault="00DF5B58" w:rsidP="004E71A2">
            <w:r>
              <w:t>ft.search.04</w:t>
            </w:r>
          </w:p>
        </w:tc>
        <w:tc>
          <w:tcPr>
            <w:tcW w:w="1403" w:type="dxa"/>
          </w:tcPr>
          <w:p w:rsidR="004E71A2" w:rsidRDefault="00DF5B58" w:rsidP="004E71A2">
            <w:pPr>
              <w:cnfStyle w:val="000000000000" w:firstRow="0" w:lastRow="0" w:firstColumn="0" w:lastColumn="0" w:oddVBand="0" w:evenVBand="0" w:oddHBand="0" w:evenHBand="0" w:firstRowFirstColumn="0" w:firstRowLastColumn="0" w:lastRowFirstColumn="0" w:lastRowLastColumn="0"/>
            </w:pPr>
            <w:r>
              <w:t>Search Box</w:t>
            </w:r>
          </w:p>
        </w:tc>
        <w:tc>
          <w:tcPr>
            <w:tcW w:w="5743" w:type="dxa"/>
          </w:tcPr>
          <w:p w:rsidR="004E71A2" w:rsidRDefault="004E71A2" w:rsidP="004E71A2">
            <w:pPr>
              <w:cnfStyle w:val="000000000000" w:firstRow="0" w:lastRow="0" w:firstColumn="0" w:lastColumn="0" w:oddVBand="0" w:evenVBand="0" w:oddHBand="0" w:evenHBand="0" w:firstRowFirstColumn="0" w:firstRowLastColumn="0" w:lastRowFirstColumn="0" w:lastRowLastColumn="0"/>
            </w:pPr>
            <w:r>
              <w:t>Upon passing form validation, the ap</w:t>
            </w:r>
            <w:r w:rsidR="00B9544C">
              <w:t>plication shall</w:t>
            </w:r>
            <w:r>
              <w:t xml:space="preserve"> query the document number against the database</w:t>
            </w:r>
            <w:r w:rsidR="00B9544C">
              <w:t xml:space="preserve"> and return the following:</w:t>
            </w:r>
          </w:p>
          <w:p w:rsidR="00B9544C" w:rsidRDefault="00B9544C" w:rsidP="00B9544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Applied Date</w:t>
            </w:r>
          </w:p>
          <w:p w:rsidR="00B9544C" w:rsidRDefault="00B9544C" w:rsidP="00B9544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Effective Date</w:t>
            </w:r>
          </w:p>
          <w:p w:rsidR="00B9544C" w:rsidRDefault="00B9544C" w:rsidP="00B9544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Document Status(Released/</w:t>
            </w:r>
            <w:r w:rsidR="009A1B9A">
              <w:t>Un-release</w:t>
            </w:r>
            <w:r>
              <w:t>d)</w:t>
            </w:r>
          </w:p>
          <w:p w:rsidR="00B9544C" w:rsidRDefault="00B9544C" w:rsidP="00B9544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Document Description</w:t>
            </w:r>
          </w:p>
          <w:p w:rsidR="00B9544C" w:rsidRDefault="00B9544C" w:rsidP="00B9544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Creator</w:t>
            </w:r>
          </w:p>
          <w:p w:rsidR="00B9544C" w:rsidRPr="00B9544C" w:rsidRDefault="00B9544C" w:rsidP="00B9544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Signature</w:t>
            </w:r>
          </w:p>
        </w:tc>
      </w:tr>
      <w:tr w:rsidR="00B9544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B9544C" w:rsidRDefault="00DF5B58" w:rsidP="004E71A2">
            <w:r>
              <w:t>ft.ur.01</w:t>
            </w:r>
          </w:p>
        </w:tc>
        <w:tc>
          <w:tcPr>
            <w:tcW w:w="1403" w:type="dxa"/>
          </w:tcPr>
          <w:p w:rsidR="00B9544C" w:rsidRDefault="00DF5B58" w:rsidP="004E71A2">
            <w:pPr>
              <w:cnfStyle w:val="000000100000" w:firstRow="0" w:lastRow="0" w:firstColumn="0" w:lastColumn="0" w:oddVBand="0" w:evenVBand="0" w:oddHBand="1" w:evenHBand="0" w:firstRowFirstColumn="0" w:firstRowLastColumn="0" w:lastRowFirstColumn="0" w:lastRowLastColumn="0"/>
            </w:pPr>
            <w:r>
              <w:t xml:space="preserve">Un-release </w:t>
            </w:r>
            <w:r>
              <w:lastRenderedPageBreak/>
              <w:t>Tool</w:t>
            </w:r>
          </w:p>
        </w:tc>
        <w:tc>
          <w:tcPr>
            <w:tcW w:w="5743" w:type="dxa"/>
          </w:tcPr>
          <w:p w:rsidR="00B9544C" w:rsidRDefault="00B9544C" w:rsidP="004E71A2">
            <w:pPr>
              <w:cnfStyle w:val="000000100000" w:firstRow="0" w:lastRow="0" w:firstColumn="0" w:lastColumn="0" w:oddVBand="0" w:evenVBand="0" w:oddHBand="1" w:evenHBand="0" w:firstRowFirstColumn="0" w:firstRowLastColumn="0" w:lastRowFirstColumn="0" w:lastRowLastColumn="0"/>
            </w:pPr>
            <w:r>
              <w:lastRenderedPageBreak/>
              <w:t xml:space="preserve">The application shall provide a tool for </w:t>
            </w:r>
            <w:proofErr w:type="spellStart"/>
            <w:r>
              <w:t>unreleasing</w:t>
            </w:r>
            <w:proofErr w:type="spellEnd"/>
            <w:r>
              <w:t xml:space="preserve"> </w:t>
            </w:r>
            <w:r>
              <w:lastRenderedPageBreak/>
              <w:t>documents that have the status of “Released”</w:t>
            </w:r>
          </w:p>
        </w:tc>
      </w:tr>
      <w:tr w:rsidR="00B9544C" w:rsidTr="00DF5B58">
        <w:tc>
          <w:tcPr>
            <w:cnfStyle w:val="001000000000" w:firstRow="0" w:lastRow="0" w:firstColumn="1" w:lastColumn="0" w:oddVBand="0" w:evenVBand="0" w:oddHBand="0" w:evenHBand="0" w:firstRowFirstColumn="0" w:firstRowLastColumn="0" w:lastRowFirstColumn="0" w:lastRowLastColumn="0"/>
            <w:tcW w:w="2430" w:type="dxa"/>
          </w:tcPr>
          <w:p w:rsidR="00B9544C" w:rsidRDefault="00DF5B58" w:rsidP="004E71A2">
            <w:r>
              <w:lastRenderedPageBreak/>
              <w:t>ft.ur.02</w:t>
            </w:r>
          </w:p>
        </w:tc>
        <w:tc>
          <w:tcPr>
            <w:tcW w:w="1403" w:type="dxa"/>
          </w:tcPr>
          <w:p w:rsidR="00B9544C" w:rsidRDefault="00DF5B58" w:rsidP="004E71A2">
            <w:pPr>
              <w:cnfStyle w:val="000000000000" w:firstRow="0" w:lastRow="0" w:firstColumn="0" w:lastColumn="0" w:oddVBand="0" w:evenVBand="0" w:oddHBand="0" w:evenHBand="0" w:firstRowFirstColumn="0" w:firstRowLastColumn="0" w:lastRowFirstColumn="0" w:lastRowLastColumn="0"/>
            </w:pPr>
            <w:r>
              <w:t>Un-release Tool</w:t>
            </w:r>
          </w:p>
        </w:tc>
        <w:tc>
          <w:tcPr>
            <w:tcW w:w="5743" w:type="dxa"/>
          </w:tcPr>
          <w:p w:rsidR="00B9544C" w:rsidRDefault="00B9544C" w:rsidP="004E71A2">
            <w:pPr>
              <w:cnfStyle w:val="000000000000" w:firstRow="0" w:lastRow="0" w:firstColumn="0" w:lastColumn="0" w:oddVBand="0" w:evenVBand="0" w:oddHBand="0" w:evenHBand="0" w:firstRowFirstColumn="0" w:firstRowLastColumn="0" w:lastRowFirstColumn="0" w:lastRowLastColumn="0"/>
            </w:pPr>
            <w:r>
              <w:t>The “</w:t>
            </w:r>
            <w:r w:rsidR="009A1B9A">
              <w:t>Un-release</w:t>
            </w:r>
            <w:r>
              <w:t xml:space="preserve"> Tool” shall provide a radio selector that will allow the user to select the reason for the un</w:t>
            </w:r>
            <w:r w:rsidR="009A1B9A">
              <w:t>-</w:t>
            </w:r>
            <w:r>
              <w:t xml:space="preserve">release. </w:t>
            </w:r>
          </w:p>
        </w:tc>
      </w:tr>
      <w:tr w:rsidR="00B9544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B9544C" w:rsidRDefault="00DF5B58" w:rsidP="004E71A2">
            <w:r>
              <w:t>ft.ur.03</w:t>
            </w:r>
          </w:p>
        </w:tc>
        <w:tc>
          <w:tcPr>
            <w:tcW w:w="1403" w:type="dxa"/>
          </w:tcPr>
          <w:p w:rsidR="00B9544C" w:rsidRDefault="00DF5B58" w:rsidP="004E71A2">
            <w:pPr>
              <w:cnfStyle w:val="000000100000" w:firstRow="0" w:lastRow="0" w:firstColumn="0" w:lastColumn="0" w:oddVBand="0" w:evenVBand="0" w:oddHBand="1" w:evenHBand="0" w:firstRowFirstColumn="0" w:firstRowLastColumn="0" w:lastRowFirstColumn="0" w:lastRowLastColumn="0"/>
            </w:pPr>
            <w:r>
              <w:t>Un-release Tool</w:t>
            </w:r>
          </w:p>
        </w:tc>
        <w:tc>
          <w:tcPr>
            <w:tcW w:w="5743" w:type="dxa"/>
          </w:tcPr>
          <w:p w:rsidR="00B9544C" w:rsidRDefault="009A1B9A" w:rsidP="004E71A2">
            <w:pPr>
              <w:cnfStyle w:val="000000100000" w:firstRow="0" w:lastRow="0" w:firstColumn="0" w:lastColumn="0" w:oddVBand="0" w:evenVBand="0" w:oddHBand="1" w:evenHBand="0" w:firstRowFirstColumn="0" w:firstRowLastColumn="0" w:lastRowFirstColumn="0" w:lastRowLastColumn="0"/>
            </w:pPr>
            <w:r>
              <w:t>Radio Option 1:</w:t>
            </w:r>
          </w:p>
          <w:p w:rsidR="009A1B9A" w:rsidRDefault="009A1B9A" w:rsidP="009A1B9A">
            <w:pPr>
              <w:pStyle w:val="ListParagraph"/>
              <w:cnfStyle w:val="000000100000" w:firstRow="0" w:lastRow="0" w:firstColumn="0" w:lastColumn="0" w:oddVBand="0" w:evenVBand="0" w:oddHBand="1" w:evenHBand="0" w:firstRowFirstColumn="0" w:firstRowLastColumn="0" w:lastRowFirstColumn="0" w:lastRowLastColumn="0"/>
            </w:pPr>
            <w:proofErr w:type="gramStart"/>
            <w:r>
              <w:t>IDIQ(</w:t>
            </w:r>
            <w:proofErr w:type="gramEnd"/>
            <w:r>
              <w:t>Indefinite Delivery, Indefinite Quantity): This option is selected when an award document must be created in order for a delivery order to be created. The Award must be released in order for the Delivery Order to be created. Then award must then be un-released. These types of documents are re-released via the PD2 interface</w:t>
            </w:r>
          </w:p>
          <w:p w:rsidR="009A1B9A" w:rsidRPr="009A1B9A" w:rsidRDefault="009A1B9A" w:rsidP="009A1B9A">
            <w:pPr>
              <w:ind w:left="360"/>
              <w:cnfStyle w:val="000000100000" w:firstRow="0" w:lastRow="0" w:firstColumn="0" w:lastColumn="0" w:oddVBand="0" w:evenVBand="0" w:oddHBand="1" w:evenHBand="0" w:firstRowFirstColumn="0" w:firstRowLastColumn="0" w:lastRowFirstColumn="0" w:lastRowLastColumn="0"/>
            </w:pPr>
          </w:p>
        </w:tc>
      </w:tr>
      <w:tr w:rsidR="00B9544C" w:rsidTr="00DF5B58">
        <w:tc>
          <w:tcPr>
            <w:cnfStyle w:val="001000000000" w:firstRow="0" w:lastRow="0" w:firstColumn="1" w:lastColumn="0" w:oddVBand="0" w:evenVBand="0" w:oddHBand="0" w:evenHBand="0" w:firstRowFirstColumn="0" w:firstRowLastColumn="0" w:lastRowFirstColumn="0" w:lastRowLastColumn="0"/>
            <w:tcW w:w="2430" w:type="dxa"/>
          </w:tcPr>
          <w:p w:rsidR="00B9544C" w:rsidRDefault="00DF5B58" w:rsidP="00DF5B58">
            <w:r>
              <w:t>ft.ur.04</w:t>
            </w:r>
          </w:p>
        </w:tc>
        <w:tc>
          <w:tcPr>
            <w:tcW w:w="1403" w:type="dxa"/>
          </w:tcPr>
          <w:p w:rsidR="00B9544C" w:rsidRDefault="00DF5B58" w:rsidP="004E71A2">
            <w:pPr>
              <w:cnfStyle w:val="000000000000" w:firstRow="0" w:lastRow="0" w:firstColumn="0" w:lastColumn="0" w:oddVBand="0" w:evenVBand="0" w:oddHBand="0" w:evenHBand="0" w:firstRowFirstColumn="0" w:firstRowLastColumn="0" w:lastRowFirstColumn="0" w:lastRowLastColumn="0"/>
            </w:pPr>
            <w:r>
              <w:t>Un-release Tool</w:t>
            </w:r>
          </w:p>
        </w:tc>
        <w:tc>
          <w:tcPr>
            <w:tcW w:w="5743" w:type="dxa"/>
          </w:tcPr>
          <w:p w:rsidR="00B9544C" w:rsidRDefault="009A1B9A" w:rsidP="004E71A2">
            <w:pPr>
              <w:cnfStyle w:val="000000000000" w:firstRow="0" w:lastRow="0" w:firstColumn="0" w:lastColumn="0" w:oddVBand="0" w:evenVBand="0" w:oddHBand="0" w:evenHBand="0" w:firstRowFirstColumn="0" w:firstRowLastColumn="0" w:lastRowFirstColumn="0" w:lastRowLastColumn="0"/>
            </w:pPr>
            <w:r>
              <w:t>Radio Option 2:</w:t>
            </w:r>
          </w:p>
          <w:p w:rsidR="009A1B9A" w:rsidRDefault="009A1B9A" w:rsidP="004E71A2">
            <w:pPr>
              <w:cnfStyle w:val="000000000000" w:firstRow="0" w:lastRow="0" w:firstColumn="0" w:lastColumn="0" w:oddVBand="0" w:evenVBand="0" w:oddHBand="0" w:evenHBand="0" w:firstRowFirstColumn="0" w:firstRowLastColumn="0" w:lastRowFirstColumn="0" w:lastRowLastColumn="0"/>
            </w:pPr>
            <w:r>
              <w:t xml:space="preserve">              Accidental Release: Occasionally a Contracts Specialist will release a document by accident requiring immediate un-release. These types are documents are to be re-released vial the PD2 interface.</w:t>
            </w:r>
          </w:p>
          <w:p w:rsidR="009A1B9A" w:rsidRDefault="009A1B9A" w:rsidP="004E71A2">
            <w:pPr>
              <w:cnfStyle w:val="000000000000" w:firstRow="0" w:lastRow="0" w:firstColumn="0" w:lastColumn="0" w:oddVBand="0" w:evenVBand="0" w:oddHBand="0" w:evenHBand="0" w:firstRowFirstColumn="0" w:firstRowLastColumn="0" w:lastRowFirstColumn="0" w:lastRowLastColumn="0"/>
            </w:pPr>
          </w:p>
        </w:tc>
      </w:tr>
      <w:tr w:rsidR="00B9544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B9544C" w:rsidRDefault="00DF5B58" w:rsidP="004E71A2">
            <w:r>
              <w:t>ft.ur.05</w:t>
            </w:r>
          </w:p>
        </w:tc>
        <w:tc>
          <w:tcPr>
            <w:tcW w:w="1403" w:type="dxa"/>
          </w:tcPr>
          <w:p w:rsidR="00B9544C" w:rsidRDefault="00DF5B58" w:rsidP="004E71A2">
            <w:pPr>
              <w:cnfStyle w:val="000000100000" w:firstRow="0" w:lastRow="0" w:firstColumn="0" w:lastColumn="0" w:oddVBand="0" w:evenVBand="0" w:oddHBand="1" w:evenHBand="0" w:firstRowFirstColumn="0" w:firstRowLastColumn="0" w:lastRowFirstColumn="0" w:lastRowLastColumn="0"/>
            </w:pPr>
            <w:r>
              <w:t>Un-release Tool</w:t>
            </w:r>
          </w:p>
        </w:tc>
        <w:tc>
          <w:tcPr>
            <w:tcW w:w="5743" w:type="dxa"/>
          </w:tcPr>
          <w:p w:rsidR="00B9544C" w:rsidRDefault="009A1B9A" w:rsidP="004E71A2">
            <w:pPr>
              <w:cnfStyle w:val="000000100000" w:firstRow="0" w:lastRow="0" w:firstColumn="0" w:lastColumn="0" w:oddVBand="0" w:evenVBand="0" w:oddHBand="1" w:evenHBand="0" w:firstRowFirstColumn="0" w:firstRowLastColumn="0" w:lastRowFirstColumn="0" w:lastRowLastColumn="0"/>
            </w:pPr>
            <w:r>
              <w:t>Radio Option 3:</w:t>
            </w:r>
          </w:p>
          <w:p w:rsidR="009A1B9A" w:rsidRDefault="009A1B9A" w:rsidP="004E71A2">
            <w:pPr>
              <w:cnfStyle w:val="000000100000" w:firstRow="0" w:lastRow="0" w:firstColumn="0" w:lastColumn="0" w:oddVBand="0" w:evenVBand="0" w:oddHBand="1" w:evenHBand="0" w:firstRowFirstColumn="0" w:firstRowLastColumn="0" w:lastRowFirstColumn="0" w:lastRowLastColumn="0"/>
            </w:pPr>
            <w:r>
              <w:t xml:space="preserve">             Awarded with Errors: This option is selected when a document has been purposefully released, but is found to have errors that require the document to be un-released. These types of documents are to be re-released via the PD2 interface.</w:t>
            </w:r>
          </w:p>
        </w:tc>
      </w:tr>
      <w:tr w:rsidR="009A1B9A" w:rsidTr="00DF5B58">
        <w:tc>
          <w:tcPr>
            <w:cnfStyle w:val="001000000000" w:firstRow="0" w:lastRow="0" w:firstColumn="1" w:lastColumn="0" w:oddVBand="0" w:evenVBand="0" w:oddHBand="0" w:evenHBand="0" w:firstRowFirstColumn="0" w:firstRowLastColumn="0" w:lastRowFirstColumn="0" w:lastRowLastColumn="0"/>
            <w:tcW w:w="2430" w:type="dxa"/>
          </w:tcPr>
          <w:p w:rsidR="009A1B9A" w:rsidRDefault="00DF5B58" w:rsidP="004E71A2">
            <w:r>
              <w:t>ft.ur.06</w:t>
            </w:r>
          </w:p>
        </w:tc>
        <w:tc>
          <w:tcPr>
            <w:tcW w:w="1403" w:type="dxa"/>
          </w:tcPr>
          <w:p w:rsidR="009A1B9A" w:rsidRDefault="00DF5B58" w:rsidP="004E71A2">
            <w:pPr>
              <w:cnfStyle w:val="000000000000" w:firstRow="0" w:lastRow="0" w:firstColumn="0" w:lastColumn="0" w:oddVBand="0" w:evenVBand="0" w:oddHBand="0" w:evenHBand="0" w:firstRowFirstColumn="0" w:firstRowLastColumn="0" w:lastRowFirstColumn="0" w:lastRowLastColumn="0"/>
            </w:pPr>
            <w:r>
              <w:t>Un-release Tool</w:t>
            </w:r>
          </w:p>
        </w:tc>
        <w:tc>
          <w:tcPr>
            <w:tcW w:w="5743" w:type="dxa"/>
          </w:tcPr>
          <w:p w:rsidR="009A1B9A" w:rsidRDefault="009A1B9A" w:rsidP="004E71A2">
            <w:pPr>
              <w:cnfStyle w:val="000000000000" w:firstRow="0" w:lastRow="0" w:firstColumn="0" w:lastColumn="0" w:oddVBand="0" w:evenVBand="0" w:oddHBand="0" w:evenHBand="0" w:firstRowFirstColumn="0" w:firstRowLastColumn="0" w:lastRowFirstColumn="0" w:lastRowLastColumn="0"/>
            </w:pPr>
            <w:r>
              <w:t>Upon selection of “Awarded with Errors” The application shall display a selector to allow the user to define whether or not to send the EDA Flag.</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DF5B58" w:rsidP="004E71A2">
            <w:r>
              <w:t>ft.ur.07</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Un-release Tool</w:t>
            </w:r>
          </w:p>
        </w:tc>
        <w:tc>
          <w:tcPr>
            <w:tcW w:w="5743" w:type="dxa"/>
          </w:tcPr>
          <w:p w:rsidR="000E66BC" w:rsidRDefault="000E66BC" w:rsidP="004E71A2">
            <w:pPr>
              <w:cnfStyle w:val="000000100000" w:firstRow="0" w:lastRow="0" w:firstColumn="0" w:lastColumn="0" w:oddVBand="0" w:evenVBand="0" w:oddHBand="1" w:evenHBand="0" w:firstRowFirstColumn="0" w:firstRowLastColumn="0" w:lastRowFirstColumn="0" w:lastRowLastColumn="0"/>
            </w:pPr>
            <w:r>
              <w:t>Un-releasing a document shall modify the following database fields</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ft.ur.07a</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Un-release Tool</w:t>
            </w:r>
          </w:p>
        </w:tc>
        <w:tc>
          <w:tcPr>
            <w:tcW w:w="5743" w:type="dxa"/>
          </w:tcPr>
          <w:p w:rsidR="000E66BC" w:rsidRDefault="000E66BC" w:rsidP="004E71A2">
            <w:pPr>
              <w:cnfStyle w:val="000000000000" w:firstRow="0" w:lastRow="0" w:firstColumn="0" w:lastColumn="0" w:oddVBand="0" w:evenVBand="0" w:oddHBand="0" w:evenHBand="0" w:firstRowFirstColumn="0" w:firstRowLastColumn="0" w:lastRowFirstColumn="0" w:lastRowLastColumn="0"/>
            </w:pPr>
            <w:proofErr w:type="spellStart"/>
            <w:r>
              <w:t>dsk_obj.applied</w:t>
            </w:r>
            <w:proofErr w:type="spellEnd"/>
            <w:r>
              <w:t xml:space="preserve"> = NULL</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ft.ur.07b</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Un-release Tool</w:t>
            </w:r>
          </w:p>
        </w:tc>
        <w:tc>
          <w:tcPr>
            <w:tcW w:w="5743" w:type="dxa"/>
          </w:tcPr>
          <w:p w:rsidR="000E66BC" w:rsidRDefault="000E66BC" w:rsidP="004E71A2">
            <w:pPr>
              <w:cnfStyle w:val="000000100000" w:firstRow="0" w:lastRow="0" w:firstColumn="0" w:lastColumn="0" w:oddVBand="0" w:evenVBand="0" w:oddHBand="1" w:evenHBand="0" w:firstRowFirstColumn="0" w:firstRowLastColumn="0" w:lastRowFirstColumn="0" w:lastRowLastColumn="0"/>
            </w:pPr>
            <w:proofErr w:type="spellStart"/>
            <w:r>
              <w:t>dsk_obj.ur_icon_id</w:t>
            </w:r>
            <w:proofErr w:type="spellEnd"/>
            <w:r>
              <w:t xml:space="preserve"> = NULL</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ft.ur.07c</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Un-release Tool</w:t>
            </w:r>
          </w:p>
        </w:tc>
        <w:tc>
          <w:tcPr>
            <w:tcW w:w="5743" w:type="dxa"/>
          </w:tcPr>
          <w:p w:rsidR="000E66BC" w:rsidRDefault="000E66BC" w:rsidP="004E71A2">
            <w:pPr>
              <w:cnfStyle w:val="000000000000" w:firstRow="0" w:lastRow="0" w:firstColumn="0" w:lastColumn="0" w:oddVBand="0" w:evenVBand="0" w:oddHBand="0" w:evenHBand="0" w:firstRowFirstColumn="0" w:firstRowLastColumn="0" w:lastRowFirstColumn="0" w:lastRowLastColumn="0"/>
            </w:pPr>
            <w:proofErr w:type="spellStart"/>
            <w:r>
              <w:t>dsk_obj.stmp_id</w:t>
            </w:r>
            <w:proofErr w:type="spellEnd"/>
            <w:r>
              <w:t xml:space="preserve"> = NULL</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ft.ur.07d</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Un-release Tool</w:t>
            </w:r>
          </w:p>
        </w:tc>
        <w:tc>
          <w:tcPr>
            <w:tcW w:w="5743" w:type="dxa"/>
          </w:tcPr>
          <w:p w:rsidR="000E66BC" w:rsidRDefault="000E66BC" w:rsidP="004E71A2">
            <w:pPr>
              <w:cnfStyle w:val="000000100000" w:firstRow="0" w:lastRow="0" w:firstColumn="0" w:lastColumn="0" w:oddVBand="0" w:evenVBand="0" w:oddHBand="1" w:evenHBand="0" w:firstRowFirstColumn="0" w:firstRowLastColumn="0" w:lastRowFirstColumn="0" w:lastRowLastColumn="0"/>
            </w:pPr>
            <w:proofErr w:type="spellStart"/>
            <w:r>
              <w:t>proc_object.current_fl</w:t>
            </w:r>
            <w:proofErr w:type="spellEnd"/>
            <w:r>
              <w:t xml:space="preserve"> = 0</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ft.ur.07e</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Un-release Tool</w:t>
            </w:r>
          </w:p>
        </w:tc>
        <w:tc>
          <w:tcPr>
            <w:tcW w:w="5743" w:type="dxa"/>
          </w:tcPr>
          <w:p w:rsidR="000E66BC" w:rsidRDefault="000E66BC" w:rsidP="004E71A2">
            <w:pPr>
              <w:cnfStyle w:val="000000000000" w:firstRow="0" w:lastRow="0" w:firstColumn="0" w:lastColumn="0" w:oddVBand="0" w:evenVBand="0" w:oddHBand="0" w:evenHBand="0" w:firstRowFirstColumn="0" w:firstRowLastColumn="0" w:lastRowFirstColumn="0" w:lastRowLastColumn="0"/>
            </w:pPr>
            <w:proofErr w:type="spellStart"/>
            <w:r>
              <w:t>apld_dt</w:t>
            </w:r>
            <w:proofErr w:type="spellEnd"/>
            <w:r>
              <w:t xml:space="preserve"> = NULL</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ft.ur.07f</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Un-release Tool</w:t>
            </w:r>
          </w:p>
        </w:tc>
        <w:tc>
          <w:tcPr>
            <w:tcW w:w="5743" w:type="dxa"/>
          </w:tcPr>
          <w:p w:rsidR="000E66BC" w:rsidRDefault="000E66BC" w:rsidP="004E71A2">
            <w:pPr>
              <w:cnfStyle w:val="000000100000" w:firstRow="0" w:lastRow="0" w:firstColumn="0" w:lastColumn="0" w:oddVBand="0" w:evenVBand="0" w:oddHBand="1" w:evenHBand="0" w:firstRowFirstColumn="0" w:firstRowLastColumn="0" w:lastRowFirstColumn="0" w:lastRowLastColumn="0"/>
            </w:pPr>
            <w:proofErr w:type="spellStart"/>
            <w:r>
              <w:t>apld_fl</w:t>
            </w:r>
            <w:proofErr w:type="spellEnd"/>
            <w:r>
              <w:t xml:space="preserve"> = NULL</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ft.ur.07g</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Un-release Tool</w:t>
            </w:r>
          </w:p>
        </w:tc>
        <w:tc>
          <w:tcPr>
            <w:tcW w:w="5743" w:type="dxa"/>
          </w:tcPr>
          <w:p w:rsidR="000E66BC" w:rsidRDefault="000E66BC" w:rsidP="004E71A2">
            <w:pPr>
              <w:cnfStyle w:val="000000000000" w:firstRow="0" w:lastRow="0" w:firstColumn="0" w:lastColumn="0" w:oddVBand="0" w:evenVBand="0" w:oddHBand="0" w:evenHBand="0" w:firstRowFirstColumn="0" w:firstRowLastColumn="0" w:lastRowFirstColumn="0" w:lastRowLastColumn="0"/>
            </w:pPr>
            <w:proofErr w:type="spellStart"/>
            <w:r>
              <w:t>awd_rel_dt</w:t>
            </w:r>
            <w:proofErr w:type="spellEnd"/>
            <w:r>
              <w:t xml:space="preserve"> = NULL</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ft.ur.07h</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Un-release Tool</w:t>
            </w:r>
          </w:p>
        </w:tc>
        <w:tc>
          <w:tcPr>
            <w:tcW w:w="5743" w:type="dxa"/>
          </w:tcPr>
          <w:p w:rsidR="000E66BC" w:rsidRDefault="000E66BC" w:rsidP="004E71A2">
            <w:pPr>
              <w:cnfStyle w:val="000000100000" w:firstRow="0" w:lastRow="0" w:firstColumn="0" w:lastColumn="0" w:oddVBand="0" w:evenVBand="0" w:oddHBand="1" w:evenHBand="0" w:firstRowFirstColumn="0" w:firstRowLastColumn="0" w:lastRowFirstColumn="0" w:lastRowLastColumn="0"/>
            </w:pPr>
            <w:proofErr w:type="spellStart"/>
            <w:r>
              <w:t>internal.ko_cntct_id</w:t>
            </w:r>
            <w:proofErr w:type="spellEnd"/>
            <w:r>
              <w:t xml:space="preserve"> = NULL</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ft.ur.07i</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 xml:space="preserve">Un-release </w:t>
            </w:r>
            <w:r>
              <w:lastRenderedPageBreak/>
              <w:t>Tool</w:t>
            </w:r>
          </w:p>
        </w:tc>
        <w:tc>
          <w:tcPr>
            <w:tcW w:w="5743" w:type="dxa"/>
          </w:tcPr>
          <w:p w:rsidR="000E66BC" w:rsidRDefault="000E66BC" w:rsidP="004E71A2">
            <w:pPr>
              <w:cnfStyle w:val="000000000000" w:firstRow="0" w:lastRow="0" w:firstColumn="0" w:lastColumn="0" w:oddVBand="0" w:evenVBand="0" w:oddHBand="0" w:evenHBand="0" w:firstRowFirstColumn="0" w:firstRowLastColumn="0" w:lastRowFirstColumn="0" w:lastRowLastColumn="0"/>
            </w:pPr>
            <w:proofErr w:type="spellStart"/>
            <w:r>
              <w:lastRenderedPageBreak/>
              <w:t>internal.ko_addr_id</w:t>
            </w:r>
            <w:proofErr w:type="spellEnd"/>
            <w:r>
              <w:t xml:space="preserve"> = NULL</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lastRenderedPageBreak/>
              <w:t>ft.ur.07j</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Un-release Tool</w:t>
            </w:r>
          </w:p>
        </w:tc>
        <w:tc>
          <w:tcPr>
            <w:tcW w:w="5743" w:type="dxa"/>
          </w:tcPr>
          <w:p w:rsidR="000E66BC" w:rsidRDefault="000E66BC" w:rsidP="004E71A2">
            <w:pPr>
              <w:cnfStyle w:val="000000100000" w:firstRow="0" w:lastRow="0" w:firstColumn="0" w:lastColumn="0" w:oddVBand="0" w:evenVBand="0" w:oddHBand="1" w:evenHBand="0" w:firstRowFirstColumn="0" w:firstRowLastColumn="0" w:lastRowFirstColumn="0" w:lastRowLastColumn="0"/>
            </w:pPr>
            <w:proofErr w:type="spellStart"/>
            <w:r>
              <w:t>internal.ko_org_id</w:t>
            </w:r>
            <w:proofErr w:type="spellEnd"/>
            <w:r>
              <w:t xml:space="preserve"> = NULL</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DF5B58" w:rsidP="001309B5">
            <w:r>
              <w:t>ft.ur.</w:t>
            </w:r>
            <w:r w:rsidR="001309B5">
              <w:t>08</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Un-release Tool</w:t>
            </w:r>
          </w:p>
        </w:tc>
        <w:tc>
          <w:tcPr>
            <w:tcW w:w="5743" w:type="dxa"/>
          </w:tcPr>
          <w:p w:rsidR="000E66BC" w:rsidRDefault="000E66BC" w:rsidP="000E66BC">
            <w:pPr>
              <w:cnfStyle w:val="000000000000" w:firstRow="0" w:lastRow="0" w:firstColumn="0" w:lastColumn="0" w:oddVBand="0" w:evenVBand="0" w:oddHBand="0" w:evenHBand="0" w:firstRowFirstColumn="0" w:firstRowLastColumn="0" w:lastRowFirstColumn="0" w:lastRowLastColumn="0"/>
            </w:pPr>
            <w:r>
              <w:t>Upon un-releasing a document, all original values shall be stored in an audit table for future use in un-releasing.</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ft.ur.09</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Un-release Tool</w:t>
            </w:r>
          </w:p>
        </w:tc>
        <w:tc>
          <w:tcPr>
            <w:tcW w:w="5743" w:type="dxa"/>
          </w:tcPr>
          <w:p w:rsidR="000E66BC" w:rsidRDefault="000E66BC" w:rsidP="004E71A2">
            <w:pPr>
              <w:cnfStyle w:val="000000100000" w:firstRow="0" w:lastRow="0" w:firstColumn="0" w:lastColumn="0" w:oddVBand="0" w:evenVBand="0" w:oddHBand="1" w:evenHBand="0" w:firstRowFirstColumn="0" w:firstRowLastColumn="0" w:lastRowFirstColumn="0" w:lastRowLastColumn="0"/>
            </w:pPr>
            <w:r>
              <w:t xml:space="preserve">Upon successful un-release of a document, the application shall </w:t>
            </w:r>
            <w:proofErr w:type="spellStart"/>
            <w:r>
              <w:t>retun</w:t>
            </w:r>
            <w:proofErr w:type="spellEnd"/>
            <w:r>
              <w:t xml:space="preserve"> a message to the user with a description of the changes that were made.</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ft.ur.10</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Un-release Tool</w:t>
            </w:r>
          </w:p>
        </w:tc>
        <w:tc>
          <w:tcPr>
            <w:tcW w:w="5743" w:type="dxa"/>
          </w:tcPr>
          <w:p w:rsidR="000E66BC" w:rsidRDefault="000E66BC" w:rsidP="004E71A2">
            <w:pPr>
              <w:cnfStyle w:val="000000000000" w:firstRow="0" w:lastRow="0" w:firstColumn="0" w:lastColumn="0" w:oddVBand="0" w:evenVBand="0" w:oddHBand="0" w:evenHBand="0" w:firstRowFirstColumn="0" w:firstRowLastColumn="0" w:lastRowFirstColumn="0" w:lastRowLastColumn="0"/>
            </w:pPr>
            <w:r>
              <w:t xml:space="preserve">Upon a failure to </w:t>
            </w:r>
            <w:r w:rsidR="00B57C4D">
              <w:t>un-release</w:t>
            </w:r>
            <w:r>
              <w:t xml:space="preserve"> the document, the application shall revert to a secure state, and record the error.</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ft.ur.11</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Un-release Tool</w:t>
            </w:r>
          </w:p>
        </w:tc>
        <w:tc>
          <w:tcPr>
            <w:tcW w:w="5743" w:type="dxa"/>
          </w:tcPr>
          <w:p w:rsidR="000E66BC" w:rsidRDefault="000E66BC" w:rsidP="004E71A2">
            <w:pPr>
              <w:cnfStyle w:val="000000100000" w:firstRow="0" w:lastRow="0" w:firstColumn="0" w:lastColumn="0" w:oddVBand="0" w:evenVBand="0" w:oddHBand="1" w:evenHBand="0" w:firstRowFirstColumn="0" w:firstRowLastColumn="0" w:lastRowFirstColumn="0" w:lastRowLastColumn="0"/>
            </w:pPr>
            <w:r>
              <w:t>Upon a failure to un-release the document the application shall present an error message to the user</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ft.rr.01</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Re-release Tool</w:t>
            </w:r>
          </w:p>
        </w:tc>
        <w:tc>
          <w:tcPr>
            <w:tcW w:w="5743" w:type="dxa"/>
          </w:tcPr>
          <w:p w:rsidR="000E66BC" w:rsidRDefault="000E66BC" w:rsidP="004E71A2">
            <w:pPr>
              <w:cnfStyle w:val="000000000000" w:firstRow="0" w:lastRow="0" w:firstColumn="0" w:lastColumn="0" w:oddVBand="0" w:evenVBand="0" w:oddHBand="0" w:evenHBand="0" w:firstRowFirstColumn="0" w:firstRowLastColumn="0" w:lastRowFirstColumn="0" w:lastRowLastColumn="0"/>
            </w:pPr>
            <w:r>
              <w:t xml:space="preserve">The application shall provide a module for re-releasing previously </w:t>
            </w:r>
            <w:r w:rsidR="00B57C4D">
              <w:t>un-release</w:t>
            </w:r>
            <w:r>
              <w:t>d documents</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DF5B58" w:rsidP="004E71A2">
            <w:r>
              <w:t>ft.rr.02</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Re-release Tool</w:t>
            </w:r>
          </w:p>
        </w:tc>
        <w:tc>
          <w:tcPr>
            <w:tcW w:w="5743" w:type="dxa"/>
          </w:tcPr>
          <w:p w:rsidR="000E66BC" w:rsidRDefault="000E66BC" w:rsidP="004E71A2">
            <w:pPr>
              <w:cnfStyle w:val="000000100000" w:firstRow="0" w:lastRow="0" w:firstColumn="0" w:lastColumn="0" w:oddVBand="0" w:evenVBand="0" w:oddHBand="1" w:evenHBand="0" w:firstRowFirstColumn="0" w:firstRowLastColumn="0" w:lastRowFirstColumn="0" w:lastRowLastColumn="0"/>
            </w:pPr>
            <w:r>
              <w:t>The “Re-release Tool” module shall be displayed only if the document status is “</w:t>
            </w:r>
            <w:r w:rsidR="00B57C4D">
              <w:t>Un-release</w:t>
            </w:r>
            <w:r>
              <w:t>d” and the un-release reason was selected as “Awarded with Errors”. In this case, the “Un-release Tool” shall not be displayed.</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DF5B58" w:rsidP="004E71A2">
            <w:r>
              <w:t>ft.rr.03</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Re-release Tool</w:t>
            </w:r>
          </w:p>
        </w:tc>
        <w:tc>
          <w:tcPr>
            <w:tcW w:w="5743" w:type="dxa"/>
          </w:tcPr>
          <w:p w:rsidR="000E66BC" w:rsidRDefault="000E66BC" w:rsidP="004E71A2">
            <w:pPr>
              <w:cnfStyle w:val="000000000000" w:firstRow="0" w:lastRow="0" w:firstColumn="0" w:lastColumn="0" w:oddVBand="0" w:evenVBand="0" w:oddHBand="0" w:evenHBand="0" w:firstRowFirstColumn="0" w:firstRowLastColumn="0" w:lastRowFirstColumn="0" w:lastRowLastColumn="0"/>
            </w:pPr>
            <w:r>
              <w:t>The Re-release module shall access the audit table to retrieve the pre-un-release data that will be re-released into the document.</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DF5B58" w:rsidP="004E71A2">
            <w:r>
              <w:t>ft.rr.04</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Re-release Tool</w:t>
            </w:r>
          </w:p>
        </w:tc>
        <w:tc>
          <w:tcPr>
            <w:tcW w:w="5743" w:type="dxa"/>
          </w:tcPr>
          <w:p w:rsidR="000E66BC" w:rsidRDefault="000E66BC" w:rsidP="004E71A2">
            <w:pPr>
              <w:cnfStyle w:val="000000100000" w:firstRow="0" w:lastRow="0" w:firstColumn="0" w:lastColumn="0" w:oddVBand="0" w:evenVBand="0" w:oddHBand="1" w:evenHBand="0" w:firstRowFirstColumn="0" w:firstRowLastColumn="0" w:lastRowFirstColumn="0" w:lastRowLastColumn="0"/>
            </w:pPr>
            <w:r>
              <w:t>The Re-release module displays the following data</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DF5B58" w:rsidP="001309B5">
            <w:r>
              <w:t>ft.rr.0</w:t>
            </w:r>
            <w:r w:rsidR="001309B5">
              <w:t>4a</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Re-release Tool</w:t>
            </w:r>
          </w:p>
        </w:tc>
        <w:tc>
          <w:tcPr>
            <w:tcW w:w="5743" w:type="dxa"/>
          </w:tcPr>
          <w:p w:rsidR="000E66BC" w:rsidRDefault="000E66BC" w:rsidP="004E71A2">
            <w:pPr>
              <w:cnfStyle w:val="000000000000" w:firstRow="0" w:lastRow="0" w:firstColumn="0" w:lastColumn="0" w:oddVBand="0" w:evenVBand="0" w:oddHBand="0" w:evenHBand="0" w:firstRowFirstColumn="0" w:firstRowLastColumn="0" w:lastRowFirstColumn="0" w:lastRowLastColumn="0"/>
            </w:pPr>
            <w:r>
              <w:t>Applied Date</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DF5B58" w:rsidP="001309B5">
            <w:r>
              <w:t>ft.rr.</w:t>
            </w:r>
            <w:r w:rsidR="001309B5">
              <w:t>04b</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Re-release Tool</w:t>
            </w:r>
          </w:p>
        </w:tc>
        <w:tc>
          <w:tcPr>
            <w:tcW w:w="5743" w:type="dxa"/>
          </w:tcPr>
          <w:p w:rsidR="000E66BC" w:rsidRDefault="000E66BC" w:rsidP="004E71A2">
            <w:pPr>
              <w:cnfStyle w:val="000000100000" w:firstRow="0" w:lastRow="0" w:firstColumn="0" w:lastColumn="0" w:oddVBand="0" w:evenVBand="0" w:oddHBand="1" w:evenHBand="0" w:firstRowFirstColumn="0" w:firstRowLastColumn="0" w:lastRowFirstColumn="0" w:lastRowLastColumn="0"/>
            </w:pPr>
            <w:r>
              <w:t>Release Date</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DF5B58" w:rsidP="001309B5">
            <w:r>
              <w:t>ft.rr.</w:t>
            </w:r>
            <w:r w:rsidR="001309B5">
              <w:t>04c</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Re-release Tool</w:t>
            </w:r>
          </w:p>
        </w:tc>
        <w:tc>
          <w:tcPr>
            <w:tcW w:w="5743" w:type="dxa"/>
          </w:tcPr>
          <w:p w:rsidR="000E66BC" w:rsidRDefault="000E66BC" w:rsidP="004E71A2">
            <w:pPr>
              <w:cnfStyle w:val="000000000000" w:firstRow="0" w:lastRow="0" w:firstColumn="0" w:lastColumn="0" w:oddVBand="0" w:evenVBand="0" w:oddHBand="0" w:evenHBand="0" w:firstRowFirstColumn="0" w:firstRowLastColumn="0" w:lastRowFirstColumn="0" w:lastRowLastColumn="0"/>
            </w:pPr>
            <w:r>
              <w:t>Signature</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1309B5">
            <w:r>
              <w:t>ft.rr.04d</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Re-release Tool</w:t>
            </w:r>
          </w:p>
        </w:tc>
        <w:tc>
          <w:tcPr>
            <w:tcW w:w="5743" w:type="dxa"/>
          </w:tcPr>
          <w:p w:rsidR="000E66BC" w:rsidRDefault="000E66BC" w:rsidP="004E71A2">
            <w:pPr>
              <w:cnfStyle w:val="000000100000" w:firstRow="0" w:lastRow="0" w:firstColumn="0" w:lastColumn="0" w:oddVBand="0" w:evenVBand="0" w:oddHBand="1" w:evenHBand="0" w:firstRowFirstColumn="0" w:firstRowLastColumn="0" w:lastRowFirstColumn="0" w:lastRowLastColumn="0"/>
            </w:pPr>
            <w:r>
              <w:t>Title</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1309B5">
            <w:r>
              <w:t>ft.rr.04e</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Re-release Tool</w:t>
            </w:r>
          </w:p>
        </w:tc>
        <w:tc>
          <w:tcPr>
            <w:tcW w:w="5743" w:type="dxa"/>
          </w:tcPr>
          <w:p w:rsidR="000E66BC" w:rsidRDefault="000E66BC" w:rsidP="004E71A2">
            <w:pPr>
              <w:cnfStyle w:val="000000000000" w:firstRow="0" w:lastRow="0" w:firstColumn="0" w:lastColumn="0" w:oddVBand="0" w:evenVBand="0" w:oddHBand="0" w:evenHBand="0" w:firstRowFirstColumn="0" w:firstRowLastColumn="0" w:lastRowFirstColumn="0" w:lastRowLastColumn="0"/>
            </w:pPr>
            <w:r>
              <w:t>Organization Code</w:t>
            </w:r>
          </w:p>
        </w:tc>
      </w:tr>
      <w:tr w:rsidR="000E66BC"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ft.rr.05</w:t>
            </w:r>
          </w:p>
        </w:tc>
        <w:tc>
          <w:tcPr>
            <w:tcW w:w="1403" w:type="dxa"/>
          </w:tcPr>
          <w:p w:rsidR="000E66BC" w:rsidRDefault="00DF5B58" w:rsidP="004E71A2">
            <w:pPr>
              <w:cnfStyle w:val="000000100000" w:firstRow="0" w:lastRow="0" w:firstColumn="0" w:lastColumn="0" w:oddVBand="0" w:evenVBand="0" w:oddHBand="1" w:evenHBand="0" w:firstRowFirstColumn="0" w:firstRowLastColumn="0" w:lastRowFirstColumn="0" w:lastRowLastColumn="0"/>
            </w:pPr>
            <w:r>
              <w:t>Re-release Tool</w:t>
            </w:r>
          </w:p>
        </w:tc>
        <w:tc>
          <w:tcPr>
            <w:tcW w:w="5743" w:type="dxa"/>
          </w:tcPr>
          <w:p w:rsidR="000E66BC" w:rsidRDefault="000E66BC" w:rsidP="008111F4">
            <w:pPr>
              <w:cnfStyle w:val="000000100000" w:firstRow="0" w:lastRow="0" w:firstColumn="0" w:lastColumn="0" w:oddVBand="0" w:evenVBand="0" w:oddHBand="1" w:evenHBand="0" w:firstRowFirstColumn="0" w:firstRowLastColumn="0" w:lastRowFirstColumn="0" w:lastRowLastColumn="0"/>
            </w:pPr>
            <w:r>
              <w:t>Upon submission of the document number for re-release, the application restores the original pre-un-release data</w:t>
            </w:r>
            <w:r w:rsidR="008111F4">
              <w:t xml:space="preserve"> to the database fields that were modified.</w:t>
            </w:r>
          </w:p>
        </w:tc>
      </w:tr>
      <w:tr w:rsidR="000E66BC" w:rsidTr="00DF5B58">
        <w:tc>
          <w:tcPr>
            <w:cnfStyle w:val="001000000000" w:firstRow="0" w:lastRow="0" w:firstColumn="1" w:lastColumn="0" w:oddVBand="0" w:evenVBand="0" w:oddHBand="0" w:evenHBand="0" w:firstRowFirstColumn="0" w:firstRowLastColumn="0" w:lastRowFirstColumn="0" w:lastRowLastColumn="0"/>
            <w:tcW w:w="2430" w:type="dxa"/>
          </w:tcPr>
          <w:p w:rsidR="000E66BC" w:rsidRDefault="001309B5" w:rsidP="004E71A2">
            <w:r>
              <w:t>ft.rr.06</w:t>
            </w:r>
          </w:p>
        </w:tc>
        <w:tc>
          <w:tcPr>
            <w:tcW w:w="1403" w:type="dxa"/>
          </w:tcPr>
          <w:p w:rsidR="000E66BC" w:rsidRDefault="00DF5B58" w:rsidP="004E71A2">
            <w:pPr>
              <w:cnfStyle w:val="000000000000" w:firstRow="0" w:lastRow="0" w:firstColumn="0" w:lastColumn="0" w:oddVBand="0" w:evenVBand="0" w:oddHBand="0" w:evenHBand="0" w:firstRowFirstColumn="0" w:firstRowLastColumn="0" w:lastRowFirstColumn="0" w:lastRowLastColumn="0"/>
            </w:pPr>
            <w:r>
              <w:t>Re-release Tool</w:t>
            </w:r>
          </w:p>
        </w:tc>
        <w:tc>
          <w:tcPr>
            <w:tcW w:w="5743" w:type="dxa"/>
          </w:tcPr>
          <w:p w:rsidR="000E66BC" w:rsidRDefault="008111F4" w:rsidP="004E71A2">
            <w:pPr>
              <w:cnfStyle w:val="000000000000" w:firstRow="0" w:lastRow="0" w:firstColumn="0" w:lastColumn="0" w:oddVBand="0" w:evenVBand="0" w:oddHBand="0" w:evenHBand="0" w:firstRowFirstColumn="0" w:firstRowLastColumn="0" w:lastRowFirstColumn="0" w:lastRowLastColumn="0"/>
            </w:pPr>
            <w:r>
              <w:t>Upon successful rerelease, the application shall return a message to the user with the description of the changes that were made.</w:t>
            </w:r>
          </w:p>
        </w:tc>
      </w:tr>
      <w:tr w:rsidR="008111F4"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8111F4" w:rsidRDefault="001309B5" w:rsidP="004E71A2">
            <w:r>
              <w:t>ft.rr.07</w:t>
            </w:r>
          </w:p>
        </w:tc>
        <w:tc>
          <w:tcPr>
            <w:tcW w:w="1403" w:type="dxa"/>
          </w:tcPr>
          <w:p w:rsidR="008111F4" w:rsidRDefault="00DF5B58" w:rsidP="004E71A2">
            <w:pPr>
              <w:cnfStyle w:val="000000100000" w:firstRow="0" w:lastRow="0" w:firstColumn="0" w:lastColumn="0" w:oddVBand="0" w:evenVBand="0" w:oddHBand="1" w:evenHBand="0" w:firstRowFirstColumn="0" w:firstRowLastColumn="0" w:lastRowFirstColumn="0" w:lastRowLastColumn="0"/>
            </w:pPr>
            <w:r>
              <w:t>Re-release Tool</w:t>
            </w:r>
          </w:p>
        </w:tc>
        <w:tc>
          <w:tcPr>
            <w:tcW w:w="5743" w:type="dxa"/>
          </w:tcPr>
          <w:p w:rsidR="008111F4" w:rsidRDefault="008111F4" w:rsidP="004E71A2">
            <w:pPr>
              <w:cnfStyle w:val="000000100000" w:firstRow="0" w:lastRow="0" w:firstColumn="0" w:lastColumn="0" w:oddVBand="0" w:evenVBand="0" w:oddHBand="1" w:evenHBand="0" w:firstRowFirstColumn="0" w:firstRowLastColumn="0" w:lastRowFirstColumn="0" w:lastRowLastColumn="0"/>
            </w:pPr>
            <w:r>
              <w:t>Upon failure to rerelease a document, the application shall revert to a secure state and record the error and any changes that were made to the database fields</w:t>
            </w:r>
          </w:p>
        </w:tc>
      </w:tr>
      <w:tr w:rsidR="008111F4" w:rsidTr="00DF5B58">
        <w:tc>
          <w:tcPr>
            <w:cnfStyle w:val="001000000000" w:firstRow="0" w:lastRow="0" w:firstColumn="1" w:lastColumn="0" w:oddVBand="0" w:evenVBand="0" w:oddHBand="0" w:evenHBand="0" w:firstRowFirstColumn="0" w:firstRowLastColumn="0" w:lastRowFirstColumn="0" w:lastRowLastColumn="0"/>
            <w:tcW w:w="2430" w:type="dxa"/>
          </w:tcPr>
          <w:p w:rsidR="008111F4" w:rsidRDefault="001309B5" w:rsidP="004E71A2">
            <w:r>
              <w:t>ft.desc.01</w:t>
            </w:r>
          </w:p>
        </w:tc>
        <w:tc>
          <w:tcPr>
            <w:tcW w:w="1403" w:type="dxa"/>
          </w:tcPr>
          <w:p w:rsidR="008111F4" w:rsidRDefault="00DF5B58" w:rsidP="004E71A2">
            <w:pPr>
              <w:cnfStyle w:val="000000000000" w:firstRow="0" w:lastRow="0" w:firstColumn="0" w:lastColumn="0" w:oddVBand="0" w:evenVBand="0" w:oddHBand="0" w:evenHBand="0" w:firstRowFirstColumn="0" w:firstRowLastColumn="0" w:lastRowFirstColumn="0" w:lastRowLastColumn="0"/>
            </w:pPr>
            <w:r>
              <w:t>Description Tool</w:t>
            </w:r>
          </w:p>
        </w:tc>
        <w:tc>
          <w:tcPr>
            <w:tcW w:w="5743" w:type="dxa"/>
          </w:tcPr>
          <w:p w:rsidR="008111F4" w:rsidRDefault="008111F4" w:rsidP="004E71A2">
            <w:pPr>
              <w:cnfStyle w:val="000000000000" w:firstRow="0" w:lastRow="0" w:firstColumn="0" w:lastColumn="0" w:oddVBand="0" w:evenVBand="0" w:oddHBand="0" w:evenHBand="0" w:firstRowFirstColumn="0" w:firstRowLastColumn="0" w:lastRowFirstColumn="0" w:lastRowLastColumn="0"/>
            </w:pPr>
            <w:r>
              <w:t>The application shall contain a module for updating the document description</w:t>
            </w:r>
          </w:p>
        </w:tc>
      </w:tr>
      <w:tr w:rsidR="00DF5B58"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DF5B58" w:rsidP="004E71A2">
            <w:r>
              <w:t>ft.desc.02</w:t>
            </w:r>
          </w:p>
        </w:tc>
        <w:tc>
          <w:tcPr>
            <w:tcW w:w="1403" w:type="dxa"/>
          </w:tcPr>
          <w:p w:rsidR="00DF5B58" w:rsidRDefault="00DF5B58" w:rsidP="00A73D1A">
            <w:pPr>
              <w:cnfStyle w:val="000000100000" w:firstRow="0" w:lastRow="0" w:firstColumn="0" w:lastColumn="0" w:oddVBand="0" w:evenVBand="0" w:oddHBand="1" w:evenHBand="0" w:firstRowFirstColumn="0" w:firstRowLastColumn="0" w:lastRowFirstColumn="0" w:lastRowLastColumn="0"/>
            </w:pPr>
            <w:r>
              <w:t>Description Tool</w:t>
            </w:r>
          </w:p>
        </w:tc>
        <w:tc>
          <w:tcPr>
            <w:tcW w:w="5743" w:type="dxa"/>
          </w:tcPr>
          <w:p w:rsidR="00DF5B58" w:rsidRDefault="00DF5B58" w:rsidP="004E71A2">
            <w:pPr>
              <w:cnfStyle w:val="000000100000" w:firstRow="0" w:lastRow="0" w:firstColumn="0" w:lastColumn="0" w:oddVBand="0" w:evenVBand="0" w:oddHBand="1" w:evenHBand="0" w:firstRowFirstColumn="0" w:firstRowLastColumn="0" w:lastRowFirstColumn="0" w:lastRowLastColumn="0"/>
            </w:pPr>
            <w:r>
              <w:t>The “Description Tool” module shall display the current description.</w:t>
            </w:r>
          </w:p>
        </w:tc>
      </w:tr>
      <w:tr w:rsidR="00DF5B58" w:rsidTr="00DF5B58">
        <w:tc>
          <w:tcPr>
            <w:cnfStyle w:val="001000000000" w:firstRow="0" w:lastRow="0" w:firstColumn="1" w:lastColumn="0" w:oddVBand="0" w:evenVBand="0" w:oddHBand="0" w:evenHBand="0" w:firstRowFirstColumn="0" w:firstRowLastColumn="0" w:lastRowFirstColumn="0" w:lastRowLastColumn="0"/>
            <w:tcW w:w="2430" w:type="dxa"/>
          </w:tcPr>
          <w:p w:rsidR="00DF5B58" w:rsidRDefault="00DF5B58" w:rsidP="004E71A2">
            <w:r>
              <w:lastRenderedPageBreak/>
              <w:t>ft.desc.03</w:t>
            </w:r>
          </w:p>
        </w:tc>
        <w:tc>
          <w:tcPr>
            <w:tcW w:w="1403" w:type="dxa"/>
          </w:tcPr>
          <w:p w:rsidR="00DF5B58" w:rsidRDefault="00DF5B58" w:rsidP="00A73D1A">
            <w:pPr>
              <w:cnfStyle w:val="000000000000" w:firstRow="0" w:lastRow="0" w:firstColumn="0" w:lastColumn="0" w:oddVBand="0" w:evenVBand="0" w:oddHBand="0" w:evenHBand="0" w:firstRowFirstColumn="0" w:firstRowLastColumn="0" w:lastRowFirstColumn="0" w:lastRowLastColumn="0"/>
            </w:pPr>
            <w:r>
              <w:t>Description Tool</w:t>
            </w:r>
          </w:p>
        </w:tc>
        <w:tc>
          <w:tcPr>
            <w:tcW w:w="5743" w:type="dxa"/>
          </w:tcPr>
          <w:p w:rsidR="00DF5B58" w:rsidRDefault="00DF5B58" w:rsidP="004E71A2">
            <w:pPr>
              <w:cnfStyle w:val="000000000000" w:firstRow="0" w:lastRow="0" w:firstColumn="0" w:lastColumn="0" w:oddVBand="0" w:evenVBand="0" w:oddHBand="0" w:evenHBand="0" w:firstRowFirstColumn="0" w:firstRowLastColumn="0" w:lastRowFirstColumn="0" w:lastRowLastColumn="0"/>
            </w:pPr>
            <w:r>
              <w:t>The “description Tool” module shall contain a form field for updating the document description.</w:t>
            </w:r>
          </w:p>
        </w:tc>
      </w:tr>
      <w:tr w:rsidR="00DF5B58"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DF5B58" w:rsidP="004E71A2">
            <w:r>
              <w:t>ft.desc.04</w:t>
            </w:r>
          </w:p>
        </w:tc>
        <w:tc>
          <w:tcPr>
            <w:tcW w:w="1403" w:type="dxa"/>
          </w:tcPr>
          <w:p w:rsidR="00DF5B58" w:rsidRDefault="00DF5B58" w:rsidP="00A73D1A">
            <w:pPr>
              <w:cnfStyle w:val="000000100000" w:firstRow="0" w:lastRow="0" w:firstColumn="0" w:lastColumn="0" w:oddVBand="0" w:evenVBand="0" w:oddHBand="1" w:evenHBand="0" w:firstRowFirstColumn="0" w:firstRowLastColumn="0" w:lastRowFirstColumn="0" w:lastRowLastColumn="0"/>
            </w:pPr>
            <w:r>
              <w:t>Description Tool</w:t>
            </w:r>
          </w:p>
        </w:tc>
        <w:tc>
          <w:tcPr>
            <w:tcW w:w="5743" w:type="dxa"/>
          </w:tcPr>
          <w:p w:rsidR="00DF5B58" w:rsidRDefault="00DF5B58" w:rsidP="004E71A2">
            <w:pPr>
              <w:cnfStyle w:val="000000100000" w:firstRow="0" w:lastRow="0" w:firstColumn="0" w:lastColumn="0" w:oddVBand="0" w:evenVBand="0" w:oddHBand="1" w:evenHBand="0" w:firstRowFirstColumn="0" w:firstRowLastColumn="0" w:lastRowFirstColumn="0" w:lastRowLastColumn="0"/>
            </w:pPr>
            <w:r>
              <w:t xml:space="preserve">Upon submission of the updated description, the application shall modify the </w:t>
            </w:r>
            <w:proofErr w:type="spellStart"/>
            <w:r>
              <w:t>dsk_obj.description</w:t>
            </w:r>
            <w:proofErr w:type="spellEnd"/>
            <w:r>
              <w:t xml:space="preserve"> field.</w:t>
            </w:r>
          </w:p>
        </w:tc>
      </w:tr>
      <w:tr w:rsidR="00DF5B58" w:rsidTr="00DF5B58">
        <w:tc>
          <w:tcPr>
            <w:cnfStyle w:val="001000000000" w:firstRow="0" w:lastRow="0" w:firstColumn="1" w:lastColumn="0" w:oddVBand="0" w:evenVBand="0" w:oddHBand="0" w:evenHBand="0" w:firstRowFirstColumn="0" w:firstRowLastColumn="0" w:lastRowFirstColumn="0" w:lastRowLastColumn="0"/>
            <w:tcW w:w="2430" w:type="dxa"/>
          </w:tcPr>
          <w:p w:rsidR="00DF5B58" w:rsidRDefault="00DF5B58" w:rsidP="004E71A2">
            <w:r>
              <w:t>ft.desc.05</w:t>
            </w:r>
          </w:p>
        </w:tc>
        <w:tc>
          <w:tcPr>
            <w:tcW w:w="1403" w:type="dxa"/>
          </w:tcPr>
          <w:p w:rsidR="00DF5B58" w:rsidRDefault="00DF5B58" w:rsidP="00A73D1A">
            <w:pPr>
              <w:cnfStyle w:val="000000000000" w:firstRow="0" w:lastRow="0" w:firstColumn="0" w:lastColumn="0" w:oddVBand="0" w:evenVBand="0" w:oddHBand="0" w:evenHBand="0" w:firstRowFirstColumn="0" w:firstRowLastColumn="0" w:lastRowFirstColumn="0" w:lastRowLastColumn="0"/>
            </w:pPr>
            <w:r>
              <w:t>Description Tool</w:t>
            </w:r>
          </w:p>
        </w:tc>
        <w:tc>
          <w:tcPr>
            <w:tcW w:w="5743" w:type="dxa"/>
          </w:tcPr>
          <w:p w:rsidR="00DF5B58" w:rsidRDefault="00DF5B58" w:rsidP="004E71A2">
            <w:pPr>
              <w:cnfStyle w:val="000000000000" w:firstRow="0" w:lastRow="0" w:firstColumn="0" w:lastColumn="0" w:oddVBand="0" w:evenVBand="0" w:oddHBand="0" w:evenHBand="0" w:firstRowFirstColumn="0" w:firstRowLastColumn="0" w:lastRowFirstColumn="0" w:lastRowLastColumn="0"/>
            </w:pPr>
            <w:r>
              <w:t xml:space="preserve">The application shall record the changes made to the </w:t>
            </w:r>
            <w:proofErr w:type="spellStart"/>
            <w:r>
              <w:t>dsk_obj.description</w:t>
            </w:r>
            <w:proofErr w:type="spellEnd"/>
            <w:r>
              <w:t xml:space="preserve"> field in an audit table.</w:t>
            </w:r>
          </w:p>
        </w:tc>
      </w:tr>
      <w:tr w:rsidR="00DF5B58"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DF5B58" w:rsidP="004E71A2">
            <w:r>
              <w:t>ft.desc.06</w:t>
            </w:r>
          </w:p>
        </w:tc>
        <w:tc>
          <w:tcPr>
            <w:tcW w:w="1403" w:type="dxa"/>
          </w:tcPr>
          <w:p w:rsidR="00DF5B58" w:rsidRDefault="00DF5B58" w:rsidP="00A73D1A">
            <w:pPr>
              <w:cnfStyle w:val="000000100000" w:firstRow="0" w:lastRow="0" w:firstColumn="0" w:lastColumn="0" w:oddVBand="0" w:evenVBand="0" w:oddHBand="1" w:evenHBand="0" w:firstRowFirstColumn="0" w:firstRowLastColumn="0" w:lastRowFirstColumn="0" w:lastRowLastColumn="0"/>
            </w:pPr>
            <w:r>
              <w:t>Description Tool</w:t>
            </w:r>
          </w:p>
        </w:tc>
        <w:tc>
          <w:tcPr>
            <w:tcW w:w="5743" w:type="dxa"/>
          </w:tcPr>
          <w:p w:rsidR="00DF5B58" w:rsidRDefault="00DF5B58" w:rsidP="004E71A2">
            <w:pPr>
              <w:cnfStyle w:val="000000100000" w:firstRow="0" w:lastRow="0" w:firstColumn="0" w:lastColumn="0" w:oddVBand="0" w:evenVBand="0" w:oddHBand="1" w:evenHBand="0" w:firstRowFirstColumn="0" w:firstRowLastColumn="0" w:lastRowFirstColumn="0" w:lastRowLastColumn="0"/>
            </w:pPr>
            <w:r>
              <w:t>Upon successful update to the description field, the application shall display a message to the user with both the original data and the new data.</w:t>
            </w:r>
          </w:p>
        </w:tc>
      </w:tr>
      <w:tr w:rsidR="00DF5B58" w:rsidTr="00DF5B58">
        <w:tc>
          <w:tcPr>
            <w:cnfStyle w:val="001000000000" w:firstRow="0" w:lastRow="0" w:firstColumn="1" w:lastColumn="0" w:oddVBand="0" w:evenVBand="0" w:oddHBand="0" w:evenHBand="0" w:firstRowFirstColumn="0" w:firstRowLastColumn="0" w:lastRowFirstColumn="0" w:lastRowLastColumn="0"/>
            <w:tcW w:w="2430" w:type="dxa"/>
          </w:tcPr>
          <w:p w:rsidR="00DF5B58" w:rsidRDefault="00DF5B58" w:rsidP="004E71A2">
            <w:r>
              <w:t>ft.desc.07</w:t>
            </w:r>
          </w:p>
        </w:tc>
        <w:tc>
          <w:tcPr>
            <w:tcW w:w="1403" w:type="dxa"/>
          </w:tcPr>
          <w:p w:rsidR="00DF5B58" w:rsidRDefault="00DF5B58" w:rsidP="00A73D1A">
            <w:pPr>
              <w:cnfStyle w:val="000000000000" w:firstRow="0" w:lastRow="0" w:firstColumn="0" w:lastColumn="0" w:oddVBand="0" w:evenVBand="0" w:oddHBand="0" w:evenHBand="0" w:firstRowFirstColumn="0" w:firstRowLastColumn="0" w:lastRowFirstColumn="0" w:lastRowLastColumn="0"/>
            </w:pPr>
            <w:r>
              <w:t>Description Tool</w:t>
            </w:r>
          </w:p>
        </w:tc>
        <w:tc>
          <w:tcPr>
            <w:tcW w:w="5743" w:type="dxa"/>
          </w:tcPr>
          <w:p w:rsidR="00DF5B58" w:rsidRDefault="00DF5B58" w:rsidP="004E71A2">
            <w:pPr>
              <w:cnfStyle w:val="000000000000" w:firstRow="0" w:lastRow="0" w:firstColumn="0" w:lastColumn="0" w:oddVBand="0" w:evenVBand="0" w:oddHBand="0" w:evenHBand="0" w:firstRowFirstColumn="0" w:firstRowLastColumn="0" w:lastRowFirstColumn="0" w:lastRowLastColumn="0"/>
            </w:pPr>
            <w:r>
              <w:t>Upon failure to update the description field, the application shall display an error message to the user and record the error.</w:t>
            </w:r>
          </w:p>
        </w:tc>
      </w:tr>
      <w:tr w:rsidR="00DF5B58"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DF5B58" w:rsidP="004E71A2">
            <w:r>
              <w:t>ft.</w:t>
            </w:r>
            <w:r w:rsidR="00A73D1A">
              <w:t>crt</w:t>
            </w:r>
            <w:r>
              <w:t>.01</w:t>
            </w:r>
          </w:p>
        </w:tc>
        <w:tc>
          <w:tcPr>
            <w:tcW w:w="1403" w:type="dxa"/>
          </w:tcPr>
          <w:p w:rsidR="00DF5B58" w:rsidRDefault="00A73D1A" w:rsidP="00A73D1A">
            <w:pPr>
              <w:cnfStyle w:val="000000100000" w:firstRow="0" w:lastRow="0" w:firstColumn="0" w:lastColumn="0" w:oddVBand="0" w:evenVBand="0" w:oddHBand="1" w:evenHBand="0" w:firstRowFirstColumn="0" w:firstRowLastColumn="0" w:lastRowFirstColumn="0" w:lastRowLastColumn="0"/>
            </w:pPr>
            <w:r>
              <w:t>Creator Reassignment Tool</w:t>
            </w:r>
          </w:p>
        </w:tc>
        <w:tc>
          <w:tcPr>
            <w:tcW w:w="5743" w:type="dxa"/>
          </w:tcPr>
          <w:p w:rsidR="00DF5B58" w:rsidRDefault="00DF5B58" w:rsidP="004E71A2">
            <w:pPr>
              <w:cnfStyle w:val="000000100000" w:firstRow="0" w:lastRow="0" w:firstColumn="0" w:lastColumn="0" w:oddVBand="0" w:evenVBand="0" w:oddHBand="1" w:evenHBand="0" w:firstRowFirstColumn="0" w:firstRowLastColumn="0" w:lastRowFirstColumn="0" w:lastRowLastColumn="0"/>
            </w:pPr>
            <w:r>
              <w:t>The application shall provide a module for updating the documents Creator.</w:t>
            </w:r>
          </w:p>
        </w:tc>
      </w:tr>
      <w:tr w:rsidR="00DF5B58" w:rsidTr="00DF5B58">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ft.crt.02</w:t>
            </w:r>
          </w:p>
        </w:tc>
        <w:tc>
          <w:tcPr>
            <w:tcW w:w="1403" w:type="dxa"/>
          </w:tcPr>
          <w:p w:rsidR="00DF5B58" w:rsidRDefault="00A73D1A" w:rsidP="004E71A2">
            <w:pPr>
              <w:cnfStyle w:val="000000000000" w:firstRow="0" w:lastRow="0" w:firstColumn="0" w:lastColumn="0" w:oddVBand="0" w:evenVBand="0" w:oddHBand="0" w:evenHBand="0" w:firstRowFirstColumn="0" w:firstRowLastColumn="0" w:lastRowFirstColumn="0" w:lastRowLastColumn="0"/>
            </w:pPr>
            <w:r>
              <w:t>Creator Reassignment Tool</w:t>
            </w:r>
          </w:p>
        </w:tc>
        <w:tc>
          <w:tcPr>
            <w:tcW w:w="5743" w:type="dxa"/>
          </w:tcPr>
          <w:p w:rsidR="00DF5B58" w:rsidRDefault="00DF5B58" w:rsidP="004E71A2">
            <w:pPr>
              <w:cnfStyle w:val="000000000000" w:firstRow="0" w:lastRow="0" w:firstColumn="0" w:lastColumn="0" w:oddVBand="0" w:evenVBand="0" w:oddHBand="0" w:evenHBand="0" w:firstRowFirstColumn="0" w:firstRowLastColumn="0" w:lastRowFirstColumn="0" w:lastRowLastColumn="0"/>
            </w:pPr>
            <w:r>
              <w:t>The “Creator Reassignment Tool” shall display the original creator of the document.</w:t>
            </w:r>
          </w:p>
        </w:tc>
      </w:tr>
      <w:tr w:rsidR="00DF5B58"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ft.crt.03</w:t>
            </w:r>
          </w:p>
        </w:tc>
        <w:tc>
          <w:tcPr>
            <w:tcW w:w="1403" w:type="dxa"/>
          </w:tcPr>
          <w:p w:rsidR="00DF5B58" w:rsidRDefault="00A73D1A" w:rsidP="004E71A2">
            <w:pPr>
              <w:cnfStyle w:val="000000100000" w:firstRow="0" w:lastRow="0" w:firstColumn="0" w:lastColumn="0" w:oddVBand="0" w:evenVBand="0" w:oddHBand="1" w:evenHBand="0" w:firstRowFirstColumn="0" w:firstRowLastColumn="0" w:lastRowFirstColumn="0" w:lastRowLastColumn="0"/>
            </w:pPr>
            <w:r>
              <w:t>Creator Reassignment Tool</w:t>
            </w:r>
          </w:p>
        </w:tc>
        <w:tc>
          <w:tcPr>
            <w:tcW w:w="5743" w:type="dxa"/>
          </w:tcPr>
          <w:p w:rsidR="00DF5B58" w:rsidRDefault="00DF5B58" w:rsidP="004E71A2">
            <w:pPr>
              <w:cnfStyle w:val="000000100000" w:firstRow="0" w:lastRow="0" w:firstColumn="0" w:lastColumn="0" w:oddVBand="0" w:evenVBand="0" w:oddHBand="1" w:evenHBand="0" w:firstRowFirstColumn="0" w:firstRowLastColumn="0" w:lastRowFirstColumn="0" w:lastRowLastColumn="0"/>
            </w:pPr>
            <w:r>
              <w:t>The “Creator Reassignment Tool” shall contain a selector from which the user will select a new creator.</w:t>
            </w:r>
          </w:p>
        </w:tc>
      </w:tr>
      <w:tr w:rsidR="00DF5B58" w:rsidTr="00DF5B58">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ft.crt.04</w:t>
            </w:r>
          </w:p>
        </w:tc>
        <w:tc>
          <w:tcPr>
            <w:tcW w:w="1403" w:type="dxa"/>
          </w:tcPr>
          <w:p w:rsidR="00DF5B58" w:rsidRDefault="00A73D1A" w:rsidP="004E71A2">
            <w:pPr>
              <w:cnfStyle w:val="000000000000" w:firstRow="0" w:lastRow="0" w:firstColumn="0" w:lastColumn="0" w:oddVBand="0" w:evenVBand="0" w:oddHBand="0" w:evenHBand="0" w:firstRowFirstColumn="0" w:firstRowLastColumn="0" w:lastRowFirstColumn="0" w:lastRowLastColumn="0"/>
            </w:pPr>
            <w:r>
              <w:t>Creator Reassignment Tool</w:t>
            </w:r>
          </w:p>
        </w:tc>
        <w:tc>
          <w:tcPr>
            <w:tcW w:w="5743" w:type="dxa"/>
          </w:tcPr>
          <w:p w:rsidR="00DF5B58" w:rsidRDefault="00DF5B58" w:rsidP="004E71A2">
            <w:pPr>
              <w:cnfStyle w:val="000000000000" w:firstRow="0" w:lastRow="0" w:firstColumn="0" w:lastColumn="0" w:oddVBand="0" w:evenVBand="0" w:oddHBand="0" w:evenHBand="0" w:firstRowFirstColumn="0" w:firstRowLastColumn="0" w:lastRowFirstColumn="0" w:lastRowLastColumn="0"/>
            </w:pPr>
            <w:r>
              <w:t>The creator selector shall retrieve the list of users from the database so as to always have an updated list</w:t>
            </w:r>
          </w:p>
        </w:tc>
      </w:tr>
      <w:tr w:rsidR="00DF5B58"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ft.crt.05</w:t>
            </w:r>
          </w:p>
        </w:tc>
        <w:tc>
          <w:tcPr>
            <w:tcW w:w="1403" w:type="dxa"/>
          </w:tcPr>
          <w:p w:rsidR="00DF5B58" w:rsidRDefault="00A73D1A" w:rsidP="004E71A2">
            <w:pPr>
              <w:cnfStyle w:val="000000100000" w:firstRow="0" w:lastRow="0" w:firstColumn="0" w:lastColumn="0" w:oddVBand="0" w:evenVBand="0" w:oddHBand="1" w:evenHBand="0" w:firstRowFirstColumn="0" w:firstRowLastColumn="0" w:lastRowFirstColumn="0" w:lastRowLastColumn="0"/>
            </w:pPr>
            <w:r>
              <w:t>Creator Reassignment Tool</w:t>
            </w:r>
          </w:p>
        </w:tc>
        <w:tc>
          <w:tcPr>
            <w:tcW w:w="5743" w:type="dxa"/>
          </w:tcPr>
          <w:p w:rsidR="00DF5B58" w:rsidRDefault="00DF5B58" w:rsidP="004E71A2">
            <w:pPr>
              <w:cnfStyle w:val="000000100000" w:firstRow="0" w:lastRow="0" w:firstColumn="0" w:lastColumn="0" w:oddVBand="0" w:evenVBand="0" w:oddHBand="1" w:evenHBand="0" w:firstRowFirstColumn="0" w:firstRowLastColumn="0" w:lastRowFirstColumn="0" w:lastRowLastColumn="0"/>
            </w:pPr>
            <w:r>
              <w:t xml:space="preserve">Upon selection of the Update button, the application shall store the new creator </w:t>
            </w:r>
            <w:proofErr w:type="spellStart"/>
            <w:r>
              <w:t>user_id</w:t>
            </w:r>
            <w:proofErr w:type="spellEnd"/>
            <w:r>
              <w:t xml:space="preserve"> in the </w:t>
            </w:r>
            <w:proofErr w:type="spellStart"/>
            <w:r>
              <w:t>dsk_obj.creator</w:t>
            </w:r>
            <w:proofErr w:type="spellEnd"/>
            <w:r>
              <w:t xml:space="preserve"> field.</w:t>
            </w:r>
          </w:p>
        </w:tc>
      </w:tr>
      <w:tr w:rsidR="00DF5B58" w:rsidTr="00DF5B58">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ft.crt.06</w:t>
            </w:r>
          </w:p>
        </w:tc>
        <w:tc>
          <w:tcPr>
            <w:tcW w:w="1403" w:type="dxa"/>
          </w:tcPr>
          <w:p w:rsidR="00DF5B58" w:rsidRDefault="00A73D1A" w:rsidP="004E71A2">
            <w:pPr>
              <w:cnfStyle w:val="000000000000" w:firstRow="0" w:lastRow="0" w:firstColumn="0" w:lastColumn="0" w:oddVBand="0" w:evenVBand="0" w:oddHBand="0" w:evenHBand="0" w:firstRowFirstColumn="0" w:firstRowLastColumn="0" w:lastRowFirstColumn="0" w:lastRowLastColumn="0"/>
            </w:pPr>
            <w:r>
              <w:t>Creator Reassignment Tool</w:t>
            </w:r>
          </w:p>
        </w:tc>
        <w:tc>
          <w:tcPr>
            <w:tcW w:w="5743" w:type="dxa"/>
          </w:tcPr>
          <w:p w:rsidR="00DF5B58" w:rsidRDefault="00DF5B58" w:rsidP="004E71A2">
            <w:pPr>
              <w:cnfStyle w:val="000000000000" w:firstRow="0" w:lastRow="0" w:firstColumn="0" w:lastColumn="0" w:oddVBand="0" w:evenVBand="0" w:oddHBand="0" w:evenHBand="0" w:firstRowFirstColumn="0" w:firstRowLastColumn="0" w:lastRowFirstColumn="0" w:lastRowLastColumn="0"/>
            </w:pPr>
            <w:r>
              <w:t xml:space="preserve">Upon selection of the update button, the application shall store the original data from the </w:t>
            </w:r>
            <w:proofErr w:type="spellStart"/>
            <w:r>
              <w:t>dsk_obj.creator</w:t>
            </w:r>
            <w:proofErr w:type="spellEnd"/>
            <w:r>
              <w:t xml:space="preserve"> field in an audit table</w:t>
            </w:r>
          </w:p>
        </w:tc>
      </w:tr>
      <w:tr w:rsidR="00DF5B58"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ft.crt.07</w:t>
            </w:r>
          </w:p>
        </w:tc>
        <w:tc>
          <w:tcPr>
            <w:tcW w:w="1403" w:type="dxa"/>
          </w:tcPr>
          <w:p w:rsidR="00DF5B58" w:rsidRDefault="00A73D1A" w:rsidP="004E71A2">
            <w:pPr>
              <w:cnfStyle w:val="000000100000" w:firstRow="0" w:lastRow="0" w:firstColumn="0" w:lastColumn="0" w:oddVBand="0" w:evenVBand="0" w:oddHBand="1" w:evenHBand="0" w:firstRowFirstColumn="0" w:firstRowLastColumn="0" w:lastRowFirstColumn="0" w:lastRowLastColumn="0"/>
            </w:pPr>
            <w:r>
              <w:t>Creator Reassignment Tool</w:t>
            </w:r>
          </w:p>
        </w:tc>
        <w:tc>
          <w:tcPr>
            <w:tcW w:w="5743" w:type="dxa"/>
          </w:tcPr>
          <w:p w:rsidR="00DF5B58" w:rsidRDefault="00DF5B58" w:rsidP="004E71A2">
            <w:pPr>
              <w:cnfStyle w:val="000000100000" w:firstRow="0" w:lastRow="0" w:firstColumn="0" w:lastColumn="0" w:oddVBand="0" w:evenVBand="0" w:oddHBand="1" w:evenHBand="0" w:firstRowFirstColumn="0" w:firstRowLastColumn="0" w:lastRowFirstColumn="0" w:lastRowLastColumn="0"/>
            </w:pPr>
            <w:r>
              <w:t xml:space="preserve">Upon successful update of the </w:t>
            </w:r>
            <w:proofErr w:type="spellStart"/>
            <w:r>
              <w:t>dsk_obj.creator</w:t>
            </w:r>
            <w:proofErr w:type="spellEnd"/>
            <w:r>
              <w:t xml:space="preserve"> field, the application will return a message to the user with the updated information and the </w:t>
            </w:r>
            <w:proofErr w:type="spellStart"/>
            <w:r>
              <w:t>orginial</w:t>
            </w:r>
            <w:proofErr w:type="spellEnd"/>
            <w:r>
              <w:t xml:space="preserve"> information</w:t>
            </w:r>
          </w:p>
        </w:tc>
      </w:tr>
      <w:tr w:rsidR="00DF5B58" w:rsidTr="00DF5B58">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ft.crt.08</w:t>
            </w:r>
          </w:p>
        </w:tc>
        <w:tc>
          <w:tcPr>
            <w:tcW w:w="1403" w:type="dxa"/>
          </w:tcPr>
          <w:p w:rsidR="00DF5B58" w:rsidRDefault="00A73D1A" w:rsidP="004E71A2">
            <w:pPr>
              <w:cnfStyle w:val="000000000000" w:firstRow="0" w:lastRow="0" w:firstColumn="0" w:lastColumn="0" w:oddVBand="0" w:evenVBand="0" w:oddHBand="0" w:evenHBand="0" w:firstRowFirstColumn="0" w:firstRowLastColumn="0" w:lastRowFirstColumn="0" w:lastRowLastColumn="0"/>
            </w:pPr>
            <w:r>
              <w:t>Creator Reassignment Tool</w:t>
            </w:r>
          </w:p>
        </w:tc>
        <w:tc>
          <w:tcPr>
            <w:tcW w:w="5743" w:type="dxa"/>
          </w:tcPr>
          <w:p w:rsidR="00DF5B58" w:rsidRDefault="00DF5B58" w:rsidP="004E71A2">
            <w:pPr>
              <w:cnfStyle w:val="000000000000" w:firstRow="0" w:lastRow="0" w:firstColumn="0" w:lastColumn="0" w:oddVBand="0" w:evenVBand="0" w:oddHBand="0" w:evenHBand="0" w:firstRowFirstColumn="0" w:firstRowLastColumn="0" w:lastRowFirstColumn="0" w:lastRowLastColumn="0"/>
            </w:pPr>
            <w:r>
              <w:t xml:space="preserve">Upon failure to update the </w:t>
            </w:r>
            <w:proofErr w:type="spellStart"/>
            <w:r>
              <w:t>dsk_obj.creator</w:t>
            </w:r>
            <w:proofErr w:type="spellEnd"/>
            <w:r>
              <w:t xml:space="preserve"> field, the application will return an error message to the user</w:t>
            </w:r>
          </w:p>
        </w:tc>
      </w:tr>
      <w:tr w:rsidR="00DF5B58"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ft.crt.09</w:t>
            </w:r>
          </w:p>
        </w:tc>
        <w:tc>
          <w:tcPr>
            <w:tcW w:w="1403" w:type="dxa"/>
          </w:tcPr>
          <w:p w:rsidR="00DF5B58" w:rsidRDefault="00A73D1A" w:rsidP="004E71A2">
            <w:pPr>
              <w:cnfStyle w:val="000000100000" w:firstRow="0" w:lastRow="0" w:firstColumn="0" w:lastColumn="0" w:oddVBand="0" w:evenVBand="0" w:oddHBand="1" w:evenHBand="0" w:firstRowFirstColumn="0" w:firstRowLastColumn="0" w:lastRowFirstColumn="0" w:lastRowLastColumn="0"/>
            </w:pPr>
            <w:r>
              <w:t>Creator Reassignment Tool</w:t>
            </w:r>
          </w:p>
        </w:tc>
        <w:tc>
          <w:tcPr>
            <w:tcW w:w="5743" w:type="dxa"/>
          </w:tcPr>
          <w:p w:rsidR="00DF5B58" w:rsidRDefault="00DF5B58" w:rsidP="004E71A2">
            <w:pPr>
              <w:cnfStyle w:val="000000100000" w:firstRow="0" w:lastRow="0" w:firstColumn="0" w:lastColumn="0" w:oddVBand="0" w:evenVBand="0" w:oddHBand="1" w:evenHBand="0" w:firstRowFirstColumn="0" w:firstRowLastColumn="0" w:lastRowFirstColumn="0" w:lastRowLastColumn="0"/>
            </w:pPr>
            <w:r>
              <w:t xml:space="preserve">Upon failure to update the </w:t>
            </w:r>
            <w:proofErr w:type="spellStart"/>
            <w:r>
              <w:t>dsk_obj.creator</w:t>
            </w:r>
            <w:proofErr w:type="spellEnd"/>
            <w:r>
              <w:t xml:space="preserve"> field, the application shall revert to a secure state and create a log entry with the error</w:t>
            </w:r>
          </w:p>
        </w:tc>
      </w:tr>
      <w:tr w:rsidR="00DF5B58" w:rsidTr="00DF5B58">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ft.sig.01</w:t>
            </w:r>
          </w:p>
        </w:tc>
        <w:tc>
          <w:tcPr>
            <w:tcW w:w="1403" w:type="dxa"/>
          </w:tcPr>
          <w:p w:rsidR="00DF5B58" w:rsidRDefault="00A73D1A" w:rsidP="004E71A2">
            <w:pPr>
              <w:cnfStyle w:val="000000000000" w:firstRow="0" w:lastRow="0" w:firstColumn="0" w:lastColumn="0" w:oddVBand="0" w:evenVBand="0" w:oddHBand="0" w:evenHBand="0" w:firstRowFirstColumn="0" w:firstRowLastColumn="0" w:lastRowFirstColumn="0" w:lastRowLastColumn="0"/>
            </w:pPr>
            <w:r>
              <w:t>Signature Reassignment Tool</w:t>
            </w:r>
          </w:p>
        </w:tc>
        <w:tc>
          <w:tcPr>
            <w:tcW w:w="5743" w:type="dxa"/>
          </w:tcPr>
          <w:p w:rsidR="00DF5B58" w:rsidRDefault="00DF5B58" w:rsidP="004E71A2">
            <w:pPr>
              <w:cnfStyle w:val="000000000000" w:firstRow="0" w:lastRow="0" w:firstColumn="0" w:lastColumn="0" w:oddVBand="0" w:evenVBand="0" w:oddHBand="0" w:evenHBand="0" w:firstRowFirstColumn="0" w:firstRowLastColumn="0" w:lastRowFirstColumn="0" w:lastRowLastColumn="0"/>
            </w:pPr>
            <w:r>
              <w:t>The application shall provide a module for reassigning the signature.</w:t>
            </w:r>
          </w:p>
        </w:tc>
      </w:tr>
      <w:tr w:rsidR="00DF5B58"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ft.sig.02</w:t>
            </w:r>
          </w:p>
        </w:tc>
        <w:tc>
          <w:tcPr>
            <w:tcW w:w="1403" w:type="dxa"/>
          </w:tcPr>
          <w:p w:rsidR="00DF5B58" w:rsidRDefault="00A73D1A" w:rsidP="004E71A2">
            <w:pPr>
              <w:cnfStyle w:val="000000100000" w:firstRow="0" w:lastRow="0" w:firstColumn="0" w:lastColumn="0" w:oddVBand="0" w:evenVBand="0" w:oddHBand="1" w:evenHBand="0" w:firstRowFirstColumn="0" w:firstRowLastColumn="0" w:lastRowFirstColumn="0" w:lastRowLastColumn="0"/>
            </w:pPr>
            <w:r>
              <w:t>Signature Reassignment Tool</w:t>
            </w:r>
          </w:p>
        </w:tc>
        <w:tc>
          <w:tcPr>
            <w:tcW w:w="5743" w:type="dxa"/>
          </w:tcPr>
          <w:p w:rsidR="00DF5B58" w:rsidRDefault="00DF5B58" w:rsidP="004E71A2">
            <w:pPr>
              <w:cnfStyle w:val="000000100000" w:firstRow="0" w:lastRow="0" w:firstColumn="0" w:lastColumn="0" w:oddVBand="0" w:evenVBand="0" w:oddHBand="1" w:evenHBand="0" w:firstRowFirstColumn="0" w:firstRowLastColumn="0" w:lastRowFirstColumn="0" w:lastRowLastColumn="0"/>
            </w:pPr>
            <w:r>
              <w:t>The “Signature Reassignment” tool shall display the current document’s signature.</w:t>
            </w:r>
          </w:p>
        </w:tc>
      </w:tr>
      <w:tr w:rsidR="00DF5B58" w:rsidTr="00DF5B58">
        <w:trPr>
          <w:trHeight w:val="171"/>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ft.sig.03</w:t>
            </w:r>
          </w:p>
        </w:tc>
        <w:tc>
          <w:tcPr>
            <w:tcW w:w="1403" w:type="dxa"/>
          </w:tcPr>
          <w:p w:rsidR="00DF5B58" w:rsidRDefault="00A73D1A" w:rsidP="004E71A2">
            <w:pPr>
              <w:cnfStyle w:val="000000000000" w:firstRow="0" w:lastRow="0" w:firstColumn="0" w:lastColumn="0" w:oddVBand="0" w:evenVBand="0" w:oddHBand="0" w:evenHBand="0" w:firstRowFirstColumn="0" w:firstRowLastColumn="0" w:lastRowFirstColumn="0" w:lastRowLastColumn="0"/>
            </w:pPr>
            <w:r>
              <w:t xml:space="preserve">Signature </w:t>
            </w:r>
            <w:r>
              <w:lastRenderedPageBreak/>
              <w:t>Reassignment Tool</w:t>
            </w:r>
          </w:p>
        </w:tc>
        <w:tc>
          <w:tcPr>
            <w:tcW w:w="5743" w:type="dxa"/>
          </w:tcPr>
          <w:p w:rsidR="00DF5B58" w:rsidRDefault="00DF5B58" w:rsidP="004E71A2">
            <w:pPr>
              <w:cnfStyle w:val="000000000000" w:firstRow="0" w:lastRow="0" w:firstColumn="0" w:lastColumn="0" w:oddVBand="0" w:evenVBand="0" w:oddHBand="0" w:evenHBand="0" w:firstRowFirstColumn="0" w:firstRowLastColumn="0" w:lastRowFirstColumn="0" w:lastRowLastColumn="0"/>
            </w:pPr>
            <w:r>
              <w:lastRenderedPageBreak/>
              <w:t xml:space="preserve">The “Signature Reassignment” tool shall provide a selector </w:t>
            </w:r>
            <w:r>
              <w:lastRenderedPageBreak/>
              <w:t>from which users can select the warrant holder.</w:t>
            </w:r>
          </w:p>
        </w:tc>
      </w:tr>
      <w:tr w:rsidR="00DF5B58"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lastRenderedPageBreak/>
              <w:t>ft.sig.04</w:t>
            </w:r>
          </w:p>
        </w:tc>
        <w:tc>
          <w:tcPr>
            <w:tcW w:w="1403" w:type="dxa"/>
          </w:tcPr>
          <w:p w:rsidR="00DF5B58" w:rsidRDefault="00A73D1A" w:rsidP="004E71A2">
            <w:pPr>
              <w:cnfStyle w:val="000000100000" w:firstRow="0" w:lastRow="0" w:firstColumn="0" w:lastColumn="0" w:oddVBand="0" w:evenVBand="0" w:oddHBand="1" w:evenHBand="0" w:firstRowFirstColumn="0" w:firstRowLastColumn="0" w:lastRowFirstColumn="0" w:lastRowLastColumn="0"/>
            </w:pPr>
            <w:r>
              <w:t>Signature Reassignment Tool</w:t>
            </w:r>
          </w:p>
        </w:tc>
        <w:tc>
          <w:tcPr>
            <w:tcW w:w="5743" w:type="dxa"/>
          </w:tcPr>
          <w:p w:rsidR="00DF5B58" w:rsidRDefault="00DF5B58" w:rsidP="004E71A2">
            <w:pPr>
              <w:cnfStyle w:val="000000100000" w:firstRow="0" w:lastRow="0" w:firstColumn="0" w:lastColumn="0" w:oddVBand="0" w:evenVBand="0" w:oddHBand="1" w:evenHBand="0" w:firstRowFirstColumn="0" w:firstRowLastColumn="0" w:lastRowFirstColumn="0" w:lastRowLastColumn="0"/>
            </w:pPr>
            <w:r>
              <w:t xml:space="preserve">Upon selecting the Update button, the application updates the </w:t>
            </w:r>
            <w:proofErr w:type="spellStart"/>
            <w:r>
              <w:t>internal.ko_cntct_id</w:t>
            </w:r>
            <w:proofErr w:type="spellEnd"/>
            <w:r>
              <w:t xml:space="preserve"> and organization information in the database.</w:t>
            </w:r>
          </w:p>
        </w:tc>
      </w:tr>
      <w:tr w:rsidR="00DF5B58" w:rsidTr="00DF5B58">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ft.sig.05</w:t>
            </w:r>
          </w:p>
        </w:tc>
        <w:tc>
          <w:tcPr>
            <w:tcW w:w="1403" w:type="dxa"/>
          </w:tcPr>
          <w:p w:rsidR="00DF5B58" w:rsidRDefault="00A73D1A" w:rsidP="004E71A2">
            <w:pPr>
              <w:cnfStyle w:val="000000000000" w:firstRow="0" w:lastRow="0" w:firstColumn="0" w:lastColumn="0" w:oddVBand="0" w:evenVBand="0" w:oddHBand="0" w:evenHBand="0" w:firstRowFirstColumn="0" w:firstRowLastColumn="0" w:lastRowFirstColumn="0" w:lastRowLastColumn="0"/>
            </w:pPr>
            <w:r>
              <w:t>Signature Reassignment Tool</w:t>
            </w:r>
          </w:p>
        </w:tc>
        <w:tc>
          <w:tcPr>
            <w:tcW w:w="5743" w:type="dxa"/>
          </w:tcPr>
          <w:p w:rsidR="00DF5B58" w:rsidRDefault="00DF5B58" w:rsidP="004E71A2">
            <w:pPr>
              <w:cnfStyle w:val="000000000000" w:firstRow="0" w:lastRow="0" w:firstColumn="0" w:lastColumn="0" w:oddVBand="0" w:evenVBand="0" w:oddHBand="0" w:evenHBand="0" w:firstRowFirstColumn="0" w:firstRowLastColumn="0" w:lastRowFirstColumn="0" w:lastRowLastColumn="0"/>
            </w:pPr>
            <w:r>
              <w:t>Upon selection of the update button, the application shall record both the original data and the new signature in an audit table.</w:t>
            </w:r>
          </w:p>
        </w:tc>
      </w:tr>
      <w:tr w:rsidR="00DF5B58"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ft.sig.06</w:t>
            </w:r>
          </w:p>
        </w:tc>
        <w:tc>
          <w:tcPr>
            <w:tcW w:w="1403" w:type="dxa"/>
          </w:tcPr>
          <w:p w:rsidR="00DF5B58" w:rsidRDefault="00A73D1A" w:rsidP="004E71A2">
            <w:pPr>
              <w:cnfStyle w:val="000000100000" w:firstRow="0" w:lastRow="0" w:firstColumn="0" w:lastColumn="0" w:oddVBand="0" w:evenVBand="0" w:oddHBand="1" w:evenHBand="0" w:firstRowFirstColumn="0" w:firstRowLastColumn="0" w:lastRowFirstColumn="0" w:lastRowLastColumn="0"/>
            </w:pPr>
            <w:r>
              <w:t>Signature Reassignment Tool</w:t>
            </w:r>
          </w:p>
        </w:tc>
        <w:tc>
          <w:tcPr>
            <w:tcW w:w="5743" w:type="dxa"/>
          </w:tcPr>
          <w:p w:rsidR="00DF5B58" w:rsidRDefault="00DF5B58" w:rsidP="004E71A2">
            <w:pPr>
              <w:cnfStyle w:val="000000100000" w:firstRow="0" w:lastRow="0" w:firstColumn="0" w:lastColumn="0" w:oddVBand="0" w:evenVBand="0" w:oddHBand="1" w:evenHBand="0" w:firstRowFirstColumn="0" w:firstRowLastColumn="0" w:lastRowFirstColumn="0" w:lastRowLastColumn="0"/>
            </w:pPr>
            <w:r>
              <w:t>Upon Successful update of the signature field, the application shall display a message to the user that contains both the original signature and the new signature.</w:t>
            </w:r>
          </w:p>
        </w:tc>
      </w:tr>
      <w:tr w:rsidR="00DF5B58" w:rsidTr="00DF5B58">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ft.sig.07</w:t>
            </w:r>
          </w:p>
        </w:tc>
        <w:tc>
          <w:tcPr>
            <w:tcW w:w="1403" w:type="dxa"/>
          </w:tcPr>
          <w:p w:rsidR="00DF5B58" w:rsidRDefault="00A73D1A" w:rsidP="004E71A2">
            <w:pPr>
              <w:cnfStyle w:val="000000000000" w:firstRow="0" w:lastRow="0" w:firstColumn="0" w:lastColumn="0" w:oddVBand="0" w:evenVBand="0" w:oddHBand="0" w:evenHBand="0" w:firstRowFirstColumn="0" w:firstRowLastColumn="0" w:lastRowFirstColumn="0" w:lastRowLastColumn="0"/>
            </w:pPr>
            <w:r>
              <w:t>Signature Reassignment Tool</w:t>
            </w:r>
          </w:p>
        </w:tc>
        <w:tc>
          <w:tcPr>
            <w:tcW w:w="5743" w:type="dxa"/>
          </w:tcPr>
          <w:p w:rsidR="00DF5B58" w:rsidRDefault="00DF5B58" w:rsidP="004E71A2">
            <w:pPr>
              <w:cnfStyle w:val="000000000000" w:firstRow="0" w:lastRow="0" w:firstColumn="0" w:lastColumn="0" w:oddVBand="0" w:evenVBand="0" w:oddHBand="0" w:evenHBand="0" w:firstRowFirstColumn="0" w:firstRowLastColumn="0" w:lastRowFirstColumn="0" w:lastRowLastColumn="0"/>
            </w:pPr>
            <w:r>
              <w:t>Upon failure to update the database, the application shall revert to a secure state and display an error message to the user</w:t>
            </w:r>
          </w:p>
        </w:tc>
      </w:tr>
      <w:tr w:rsidR="00DF5B58" w:rsidTr="00DF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DF5B58" w:rsidRDefault="00A73D1A" w:rsidP="004E71A2">
            <w:r>
              <w:t>ft.sig.08</w:t>
            </w:r>
          </w:p>
        </w:tc>
        <w:tc>
          <w:tcPr>
            <w:tcW w:w="1403" w:type="dxa"/>
          </w:tcPr>
          <w:p w:rsidR="00DF5B58" w:rsidRDefault="00A73D1A" w:rsidP="004E71A2">
            <w:pPr>
              <w:cnfStyle w:val="000000100000" w:firstRow="0" w:lastRow="0" w:firstColumn="0" w:lastColumn="0" w:oddVBand="0" w:evenVBand="0" w:oddHBand="1" w:evenHBand="0" w:firstRowFirstColumn="0" w:firstRowLastColumn="0" w:lastRowFirstColumn="0" w:lastRowLastColumn="0"/>
            </w:pPr>
            <w:r>
              <w:t>Signature Reassignment Tool</w:t>
            </w:r>
          </w:p>
        </w:tc>
        <w:tc>
          <w:tcPr>
            <w:tcW w:w="5743" w:type="dxa"/>
          </w:tcPr>
          <w:p w:rsidR="00DF5B58" w:rsidRDefault="00DF5B58" w:rsidP="004E71A2">
            <w:pPr>
              <w:cnfStyle w:val="000000100000" w:firstRow="0" w:lastRow="0" w:firstColumn="0" w:lastColumn="0" w:oddVBand="0" w:evenVBand="0" w:oddHBand="1" w:evenHBand="0" w:firstRowFirstColumn="0" w:firstRowLastColumn="0" w:lastRowFirstColumn="0" w:lastRowLastColumn="0"/>
            </w:pPr>
            <w:r>
              <w:t>The application shall document all errors in a log file.</w:t>
            </w:r>
          </w:p>
        </w:tc>
      </w:tr>
      <w:tr w:rsidR="00A73D1A" w:rsidTr="00DF5B58">
        <w:tc>
          <w:tcPr>
            <w:cnfStyle w:val="001000000000" w:firstRow="0" w:lastRow="0" w:firstColumn="1" w:lastColumn="0" w:oddVBand="0" w:evenVBand="0" w:oddHBand="0" w:evenHBand="0" w:firstRowFirstColumn="0" w:firstRowLastColumn="0" w:lastRowFirstColumn="0" w:lastRowLastColumn="0"/>
            <w:tcW w:w="2430" w:type="dxa"/>
          </w:tcPr>
          <w:p w:rsidR="00A73D1A" w:rsidRDefault="00A73D1A" w:rsidP="004E71A2"/>
        </w:tc>
        <w:tc>
          <w:tcPr>
            <w:tcW w:w="1403" w:type="dxa"/>
          </w:tcPr>
          <w:p w:rsidR="00A73D1A" w:rsidRDefault="00A73D1A" w:rsidP="004E71A2">
            <w:pPr>
              <w:cnfStyle w:val="000000000000" w:firstRow="0" w:lastRow="0" w:firstColumn="0" w:lastColumn="0" w:oddVBand="0" w:evenVBand="0" w:oddHBand="0" w:evenHBand="0" w:firstRowFirstColumn="0" w:firstRowLastColumn="0" w:lastRowFirstColumn="0" w:lastRowLastColumn="0"/>
            </w:pPr>
          </w:p>
        </w:tc>
        <w:tc>
          <w:tcPr>
            <w:tcW w:w="5743" w:type="dxa"/>
          </w:tcPr>
          <w:p w:rsidR="00A73D1A" w:rsidRDefault="00A73D1A" w:rsidP="004E71A2">
            <w:pPr>
              <w:cnfStyle w:val="000000000000" w:firstRow="0" w:lastRow="0" w:firstColumn="0" w:lastColumn="0" w:oddVBand="0" w:evenVBand="0" w:oddHBand="0" w:evenHBand="0" w:firstRowFirstColumn="0" w:firstRowLastColumn="0" w:lastRowFirstColumn="0" w:lastRowLastColumn="0"/>
            </w:pPr>
          </w:p>
        </w:tc>
      </w:tr>
    </w:tbl>
    <w:p w:rsidR="00DA2F9D" w:rsidRDefault="00DA2F9D" w:rsidP="00F23048">
      <w:pPr>
        <w:spacing w:line="480" w:lineRule="auto"/>
      </w:pPr>
    </w:p>
    <w:p w:rsidR="00DA2F9D" w:rsidRDefault="001309B5" w:rsidP="001309B5">
      <w:pPr>
        <w:pStyle w:val="Heading2"/>
      </w:pPr>
      <w:r>
        <w:t>Discussion Points</w:t>
      </w:r>
    </w:p>
    <w:p w:rsidR="001309B5" w:rsidRDefault="001309B5" w:rsidP="001309B5">
      <w:pPr>
        <w:pStyle w:val="Heading3"/>
      </w:pPr>
      <w:r>
        <w:t>Questions:</w:t>
      </w:r>
    </w:p>
    <w:p w:rsidR="001309B5" w:rsidRDefault="001309B5" w:rsidP="001309B5">
      <w:pPr>
        <w:pStyle w:val="Heading4"/>
      </w:pPr>
      <w:r>
        <w:t>When would it be necessary to update the Creator of a document?</w:t>
      </w:r>
    </w:p>
    <w:p w:rsidR="001309B5" w:rsidRDefault="001309B5" w:rsidP="001309B5">
      <w:pPr>
        <w:pStyle w:val="Heading4"/>
      </w:pPr>
      <w:r>
        <w:t>Are there legal concerns affiliated with a functional analyst signing a document with a Contracting Officers Name and bitmap?</w:t>
      </w:r>
    </w:p>
    <w:p w:rsidR="001309B5" w:rsidRDefault="001309B5" w:rsidP="001309B5">
      <w:pPr>
        <w:pStyle w:val="Heading4"/>
      </w:pPr>
      <w:r>
        <w:t>I’ve written code that automatically stores all of the original data for a document when it is unreleased. A rerelease accesses the stored data. Is the date reassignment tool still necessary?</w:t>
      </w:r>
    </w:p>
    <w:p w:rsidR="001309B5" w:rsidRDefault="001309B5" w:rsidP="001309B5">
      <w:pPr>
        <w:pStyle w:val="Heading4"/>
      </w:pPr>
      <w:r>
        <w:t>What are the conditions under which someone would use the date reassignment tool?</w:t>
      </w:r>
    </w:p>
    <w:p w:rsidR="001309B5" w:rsidRDefault="001309B5" w:rsidP="001309B5">
      <w:pPr>
        <w:pStyle w:val="Heading4"/>
      </w:pPr>
      <w:r>
        <w:t xml:space="preserve">Brannon’s code for </w:t>
      </w:r>
      <w:proofErr w:type="spellStart"/>
      <w:r>
        <w:t>unreleasing</w:t>
      </w:r>
      <w:proofErr w:type="spellEnd"/>
      <w:r>
        <w:t xml:space="preserve"> a document includes adding a U code to the end of the document number. Under what conditions would I add a U code to the document number, and what are the numbering conventions for adding this code?</w:t>
      </w:r>
    </w:p>
    <w:p w:rsidR="00BD5BF7" w:rsidRPr="00BD5BF7" w:rsidRDefault="00BD5BF7" w:rsidP="00BD5BF7">
      <w:pPr>
        <w:pStyle w:val="Heading4"/>
      </w:pPr>
      <w:r>
        <w:t>Can you think of ANY other legal or security concerns with creating this tool according to the above requirements?</w:t>
      </w:r>
    </w:p>
    <w:p w:rsidR="00DA2F9D" w:rsidRPr="00DA2F9D" w:rsidRDefault="00DA2F9D" w:rsidP="00F23048">
      <w:pPr>
        <w:spacing w:line="480" w:lineRule="auto"/>
      </w:pPr>
    </w:p>
    <w:p w:rsidR="00DA2F9D" w:rsidRPr="00DA2F9D" w:rsidRDefault="00DA2F9D" w:rsidP="00F23048">
      <w:pPr>
        <w:spacing w:line="480" w:lineRule="auto"/>
      </w:pPr>
    </w:p>
    <w:p w:rsidR="00DA2F9D" w:rsidRDefault="00DA2F9D" w:rsidP="00F23048">
      <w:pPr>
        <w:spacing w:line="480" w:lineRule="auto"/>
      </w:pPr>
    </w:p>
    <w:p w:rsidR="00A454C9" w:rsidRPr="00DA2F9D" w:rsidRDefault="00DA2F9D" w:rsidP="00F23048">
      <w:pPr>
        <w:tabs>
          <w:tab w:val="left" w:pos="8040"/>
        </w:tabs>
        <w:spacing w:line="480" w:lineRule="auto"/>
      </w:pPr>
      <w:r>
        <w:tab/>
      </w:r>
      <w:bookmarkStart w:id="20" w:name="_GoBack"/>
      <w:bookmarkEnd w:id="20"/>
    </w:p>
    <w:sectPr w:rsidR="00A454C9" w:rsidRPr="00DA2F9D" w:rsidSect="00463F8C">
      <w:footerReference w:type="default" r:id="rId13"/>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C2B" w:rsidRDefault="00BE2C2B" w:rsidP="00463F8C">
      <w:r>
        <w:separator/>
      </w:r>
    </w:p>
  </w:endnote>
  <w:endnote w:type="continuationSeparator" w:id="0">
    <w:p w:rsidR="00BE2C2B" w:rsidRDefault="00BE2C2B" w:rsidP="00463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2B" w:rsidRPr="00E55889" w:rsidRDefault="00BE2C2B" w:rsidP="00E55889">
    <w:pPr>
      <w:pStyle w:val="Footer"/>
      <w:jc w:val="right"/>
    </w:pPr>
    <w:fldSimple w:instr=" REF  Version  \* MERGEFORMAT ">
      <w:r w:rsidRPr="00651993">
        <w:rPr>
          <w:bCs/>
        </w:rPr>
        <w:t>Version</w:t>
      </w:r>
    </w:fldSimple>
    <w:r w:rsidRPr="007A2928">
      <w:t xml:space="preserve">, </w:t>
    </w:r>
    <w:fldSimple w:instr=" REF  Version_Date  \* MERGEFORMAT ">
      <w:r w:rsidRPr="00651993">
        <w:t>Version Date</w:t>
      </w:r>
    </w:fldSimple>
    <w:r>
      <w:tab/>
    </w:r>
    <w:r>
      <w:tab/>
    </w:r>
    <w:sdt>
      <w:sdtPr>
        <w:id w:val="106552178"/>
        <w:docPartObj>
          <w:docPartGallery w:val="Page Numbers (Bottom of Page)"/>
          <w:docPartUnique/>
        </w:docPartObj>
      </w:sdtPr>
      <w:sdtContent>
        <w:sdt>
          <w:sdtPr>
            <w:id w:val="106552179"/>
            <w:docPartObj>
              <w:docPartGallery w:val="Page Numbers (Top of Page)"/>
              <w:docPartUnique/>
            </w:docPartObj>
          </w:sdtPr>
          <w:sdtContent>
            <w:r w:rsidRPr="00463F8C">
              <w:t xml:space="preserve">Page </w:t>
            </w:r>
            <w:r>
              <w:fldChar w:fldCharType="begin"/>
            </w:r>
            <w:r>
              <w:instrText xml:space="preserve"> PAGE </w:instrText>
            </w:r>
            <w:r>
              <w:fldChar w:fldCharType="separate"/>
            </w:r>
            <w:r w:rsidR="009F2077">
              <w:rPr>
                <w:noProof/>
              </w:rPr>
              <w:t>i</w:t>
            </w:r>
            <w:r>
              <w:rPr>
                <w:noProof/>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2B" w:rsidRPr="00E55889" w:rsidRDefault="00BE2C2B" w:rsidP="00E55889">
    <w:pPr>
      <w:pStyle w:val="Footer"/>
      <w:jc w:val="right"/>
    </w:pPr>
    <w:fldSimple w:instr=" REF  Version  \* MERGEFORMAT ">
      <w:r w:rsidRPr="00651993">
        <w:rPr>
          <w:bCs/>
        </w:rPr>
        <w:t>Version</w:t>
      </w:r>
    </w:fldSimple>
    <w:r w:rsidRPr="007A2928">
      <w:t xml:space="preserve">, </w:t>
    </w:r>
    <w:fldSimple w:instr=" REF  Version_Date  \* MERGEFORMAT ">
      <w:r w:rsidRPr="00651993">
        <w:t>Version Date</w:t>
      </w:r>
    </w:fldSimple>
    <w:r>
      <w:tab/>
    </w:r>
    <w:r>
      <w:tab/>
    </w:r>
    <w:sdt>
      <w:sdtPr>
        <w:id w:val="342806050"/>
        <w:docPartObj>
          <w:docPartGallery w:val="Page Numbers (Bottom of Page)"/>
          <w:docPartUnique/>
        </w:docPartObj>
      </w:sdtPr>
      <w:sdtContent>
        <w:sdt>
          <w:sdtPr>
            <w:id w:val="342806051"/>
            <w:docPartObj>
              <w:docPartGallery w:val="Page Numbers (Top of Page)"/>
              <w:docPartUnique/>
            </w:docPartObj>
          </w:sdtPr>
          <w:sdtContent>
            <w:r w:rsidRPr="00463F8C">
              <w:t xml:space="preserve">Page </w:t>
            </w:r>
            <w:r>
              <w:fldChar w:fldCharType="begin"/>
            </w:r>
            <w:r>
              <w:instrText xml:space="preserve"> PAGE </w:instrText>
            </w:r>
            <w:r>
              <w:fldChar w:fldCharType="separate"/>
            </w:r>
            <w:r w:rsidR="009F2077">
              <w:rPr>
                <w:noProof/>
              </w:rPr>
              <w:t>1</w:t>
            </w:r>
            <w:r>
              <w:rPr>
                <w:noProof/>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C2B" w:rsidRDefault="00BE2C2B" w:rsidP="00463F8C">
      <w:r>
        <w:separator/>
      </w:r>
    </w:p>
  </w:footnote>
  <w:footnote w:type="continuationSeparator" w:id="0">
    <w:p w:rsidR="00BE2C2B" w:rsidRDefault="00BE2C2B" w:rsidP="00463F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2B" w:rsidRDefault="00BE2C2B">
    <w:pPr>
      <w:pStyle w:val="Header"/>
    </w:pPr>
    <w:r w:rsidRPr="00883704">
      <w:t>Contracts Department Standards and Procedures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2B" w:rsidRDefault="00BE2C2B" w:rsidP="00463F8C">
    <w:pPr>
      <w:jc w:val="right"/>
    </w:pPr>
    <w:r w:rsidRPr="00B46A8E">
      <w:rPr>
        <w:noProof/>
      </w:rPr>
      <w:drawing>
        <wp:anchor distT="0" distB="0" distL="114300" distR="114300" simplePos="0" relativeHeight="251661312" behindDoc="0" locked="0" layoutInCell="1" allowOverlap="1" wp14:anchorId="0C441165" wp14:editId="2A5C15E7">
          <wp:simplePos x="0" y="0"/>
          <wp:positionH relativeFrom="column">
            <wp:posOffset>-400050</wp:posOffset>
          </wp:positionH>
          <wp:positionV relativeFrom="paragraph">
            <wp:posOffset>-133856</wp:posOffset>
          </wp:positionV>
          <wp:extent cx="1529678" cy="52823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NDTI_Logo_black_small"/>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29678" cy="528234"/>
                  </a:xfrm>
                  <a:prstGeom prst="rect">
                    <a:avLst/>
                  </a:prstGeom>
                  <a:noFill/>
                  <a:ln>
                    <a:noFill/>
                  </a:ln>
                  <a:effectLst/>
                </pic:spPr>
              </pic:pic>
            </a:graphicData>
          </a:graphic>
          <wp14:sizeRelV relativeFrom="margin">
            <wp14:pctHeight>0</wp14:pctHeight>
          </wp14:sizeRelV>
        </wp:anchor>
      </w:drawing>
    </w:r>
    <w:r>
      <w:tab/>
    </w:r>
    <w:fldSimple w:instr=" TITLE  \* Caps  \* MERGEFORMAT ">
      <w:r>
        <w:t>Document Title</w:t>
      </w:r>
    </w:fldSimple>
  </w:p>
  <w:p w:rsidR="00BE2C2B" w:rsidRDefault="00BE2C2B" w:rsidP="00463F8C">
    <w:pPr>
      <w:jc w:val="right"/>
    </w:pPr>
    <w:fldSimple w:instr=" SUBJECT  \* Caps  \* MERGEFORMAT ">
      <w:r>
        <w:t>Document Sub-Title</w:t>
      </w:r>
    </w:fldSimple>
  </w:p>
  <w:p w:rsidR="00BE2C2B" w:rsidRPr="00CE78B3" w:rsidRDefault="00BE2C2B" w:rsidP="00E55889">
    <w:pPr>
      <w:pStyle w:val="Header"/>
      <w:rPr>
        <w:sz w:val="32"/>
        <w:szCs w:val="32"/>
      </w:rPr>
    </w:pPr>
  </w:p>
  <w:p w:rsidR="00BE2C2B" w:rsidRDefault="00BE2C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EE4"/>
    <w:multiLevelType w:val="hybridMultilevel"/>
    <w:tmpl w:val="A772578C"/>
    <w:lvl w:ilvl="0" w:tplc="7E18E65E">
      <w:start w:val="1"/>
      <w:numFmt w:val="decimal"/>
      <w:lvlText w:val="%1"/>
      <w:lvlJc w:val="left"/>
      <w:pPr>
        <w:ind w:left="720" w:hanging="360"/>
      </w:pPr>
      <w:rPr>
        <w:rFonts w:hint="default"/>
        <w:u w:color="6666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34E6C"/>
    <w:multiLevelType w:val="hybridMultilevel"/>
    <w:tmpl w:val="CC5A5638"/>
    <w:lvl w:ilvl="0" w:tplc="C116FF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0D7270"/>
    <w:multiLevelType w:val="hybridMultilevel"/>
    <w:tmpl w:val="13B0C9FE"/>
    <w:lvl w:ilvl="0" w:tplc="7E18E65E">
      <w:start w:val="1"/>
      <w:numFmt w:val="decimal"/>
      <w:lvlText w:val="%1"/>
      <w:lvlJc w:val="left"/>
      <w:pPr>
        <w:ind w:left="720" w:hanging="360"/>
      </w:pPr>
      <w:rPr>
        <w:rFonts w:hint="default"/>
        <w:u w:color="6666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B49BB"/>
    <w:multiLevelType w:val="multilevel"/>
    <w:tmpl w:val="A9907126"/>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DA06C4E"/>
    <w:multiLevelType w:val="hybridMultilevel"/>
    <w:tmpl w:val="6DBE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DD2473"/>
    <w:multiLevelType w:val="multilevel"/>
    <w:tmpl w:val="F8F8E8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76" w:hanging="576"/>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864" w:hanging="864"/>
      </w:pPr>
      <w:rPr>
        <w:rFonts w:hint="default"/>
      </w:rPr>
    </w:lvl>
    <w:lvl w:ilvl="5">
      <w:start w:val="1"/>
      <w:numFmt w:val="decimal"/>
      <w:pStyle w:val="Heading6"/>
      <w:lvlText w:val="%1.%2.%3.%4.%5.%6"/>
      <w:lvlJc w:val="left"/>
      <w:pPr>
        <w:ind w:left="1008" w:hanging="1008"/>
      </w:pPr>
      <w:rPr>
        <w:rFonts w:hint="default"/>
      </w:rPr>
    </w:lvl>
    <w:lvl w:ilvl="6">
      <w:start w:val="1"/>
      <w:numFmt w:val="decimal"/>
      <w:pStyle w:val="Heading7"/>
      <w:lvlText w:val="%1.%2.%3.%4.%5.%6.%7"/>
      <w:lvlJc w:val="left"/>
      <w:pPr>
        <w:ind w:left="1152" w:hanging="1152"/>
      </w:pPr>
      <w:rPr>
        <w:rFonts w:hint="default"/>
      </w:rPr>
    </w:lvl>
    <w:lvl w:ilvl="7">
      <w:start w:val="1"/>
      <w:numFmt w:val="decimal"/>
      <w:pStyle w:val="Heading8"/>
      <w:lvlText w:val="%1.%2.%3.%4.%5.%6.%7.%8"/>
      <w:lvlJc w:val="left"/>
      <w:pPr>
        <w:ind w:left="1296" w:hanging="1296"/>
      </w:pPr>
      <w:rPr>
        <w:rFonts w:hint="default"/>
      </w:rPr>
    </w:lvl>
    <w:lvl w:ilvl="8">
      <w:start w:val="1"/>
      <w:numFmt w:val="decimal"/>
      <w:pStyle w:val="Heading9"/>
      <w:lvlText w:val="%1.%2.%3.%4.%5.%6.%7.%8.%9"/>
      <w:lvlJc w:val="left"/>
      <w:pPr>
        <w:ind w:left="1440" w:hanging="1440"/>
      </w:pPr>
      <w:rPr>
        <w:rFonts w:hint="default"/>
      </w:rPr>
    </w:lvl>
  </w:abstractNum>
  <w:abstractNum w:abstractNumId="6">
    <w:nsid w:val="6FE02299"/>
    <w:multiLevelType w:val="hybridMultilevel"/>
    <w:tmpl w:val="03D4493E"/>
    <w:lvl w:ilvl="0" w:tplc="C116FF50">
      <w:start w:val="1"/>
      <w:numFmt w:val="decimal"/>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7362495C"/>
    <w:multiLevelType w:val="hybridMultilevel"/>
    <w:tmpl w:val="3708AC4E"/>
    <w:lvl w:ilvl="0" w:tplc="7E18E65E">
      <w:start w:val="1"/>
      <w:numFmt w:val="decimal"/>
      <w:lvlText w:val="%1"/>
      <w:lvlJc w:val="left"/>
      <w:pPr>
        <w:ind w:left="720" w:hanging="360"/>
      </w:pPr>
      <w:rPr>
        <w:rFonts w:hint="default"/>
        <w:u w:color="6666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E73C42"/>
    <w:multiLevelType w:val="hybridMultilevel"/>
    <w:tmpl w:val="FB904D7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4"/>
  </w:num>
  <w:num w:numId="4">
    <w:abstractNumId w:val="5"/>
  </w:num>
  <w:num w:numId="5">
    <w:abstractNumId w:val="1"/>
  </w:num>
  <w:num w:numId="6">
    <w:abstractNumId w:val="6"/>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993"/>
    <w:rsid w:val="00002E19"/>
    <w:rsid w:val="00034984"/>
    <w:rsid w:val="00037D2C"/>
    <w:rsid w:val="000B2AC1"/>
    <w:rsid w:val="000C3B4B"/>
    <w:rsid w:val="000E66BC"/>
    <w:rsid w:val="001309B5"/>
    <w:rsid w:val="001579D6"/>
    <w:rsid w:val="00186D02"/>
    <w:rsid w:val="001B33DA"/>
    <w:rsid w:val="001B526E"/>
    <w:rsid w:val="001C5E56"/>
    <w:rsid w:val="002027BA"/>
    <w:rsid w:val="0020763E"/>
    <w:rsid w:val="00246585"/>
    <w:rsid w:val="00293012"/>
    <w:rsid w:val="00313E84"/>
    <w:rsid w:val="003357F2"/>
    <w:rsid w:val="0034145E"/>
    <w:rsid w:val="00395E1C"/>
    <w:rsid w:val="003C27C7"/>
    <w:rsid w:val="003D21D5"/>
    <w:rsid w:val="00463F8C"/>
    <w:rsid w:val="004B132F"/>
    <w:rsid w:val="004E71A2"/>
    <w:rsid w:val="00507FAB"/>
    <w:rsid w:val="00524014"/>
    <w:rsid w:val="005309B0"/>
    <w:rsid w:val="00552ACF"/>
    <w:rsid w:val="00554094"/>
    <w:rsid w:val="00557622"/>
    <w:rsid w:val="005D7870"/>
    <w:rsid w:val="006347A1"/>
    <w:rsid w:val="0064284D"/>
    <w:rsid w:val="00651993"/>
    <w:rsid w:val="006D3A97"/>
    <w:rsid w:val="00712C9E"/>
    <w:rsid w:val="00730AB9"/>
    <w:rsid w:val="00783080"/>
    <w:rsid w:val="007A2928"/>
    <w:rsid w:val="007B0B53"/>
    <w:rsid w:val="007C592A"/>
    <w:rsid w:val="008111F4"/>
    <w:rsid w:val="0087583D"/>
    <w:rsid w:val="008B14BD"/>
    <w:rsid w:val="008F72D9"/>
    <w:rsid w:val="009366BA"/>
    <w:rsid w:val="00974E42"/>
    <w:rsid w:val="009A07F6"/>
    <w:rsid w:val="009A1B9A"/>
    <w:rsid w:val="009E4AEE"/>
    <w:rsid w:val="009F2077"/>
    <w:rsid w:val="00A143A3"/>
    <w:rsid w:val="00A23B1D"/>
    <w:rsid w:val="00A32EFC"/>
    <w:rsid w:val="00A37B89"/>
    <w:rsid w:val="00A4239C"/>
    <w:rsid w:val="00A454C9"/>
    <w:rsid w:val="00A5237D"/>
    <w:rsid w:val="00A655E8"/>
    <w:rsid w:val="00A73D1A"/>
    <w:rsid w:val="00A937A4"/>
    <w:rsid w:val="00A93912"/>
    <w:rsid w:val="00AB7D15"/>
    <w:rsid w:val="00AF5F66"/>
    <w:rsid w:val="00B57C4D"/>
    <w:rsid w:val="00B9544C"/>
    <w:rsid w:val="00BA05AC"/>
    <w:rsid w:val="00BA4CD6"/>
    <w:rsid w:val="00BD5BF7"/>
    <w:rsid w:val="00BE2C2B"/>
    <w:rsid w:val="00BE62CC"/>
    <w:rsid w:val="00C32005"/>
    <w:rsid w:val="00D115F2"/>
    <w:rsid w:val="00D24F65"/>
    <w:rsid w:val="00DA2F9D"/>
    <w:rsid w:val="00DC0267"/>
    <w:rsid w:val="00DF2B8E"/>
    <w:rsid w:val="00DF528A"/>
    <w:rsid w:val="00DF5B58"/>
    <w:rsid w:val="00E55889"/>
    <w:rsid w:val="00E90709"/>
    <w:rsid w:val="00EF60C9"/>
    <w:rsid w:val="00F23048"/>
    <w:rsid w:val="00F72F8B"/>
    <w:rsid w:val="00F952B7"/>
    <w:rsid w:val="00FA7076"/>
    <w:rsid w:val="00FE2D5E"/>
    <w:rsid w:val="00FF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C9"/>
    <w:pPr>
      <w:spacing w:after="0" w:line="240" w:lineRule="auto"/>
      <w:jc w:val="both"/>
    </w:pPr>
  </w:style>
  <w:style w:type="paragraph" w:styleId="Heading1">
    <w:name w:val="heading 1"/>
    <w:basedOn w:val="Normal"/>
    <w:next w:val="Normal"/>
    <w:link w:val="Heading1Char"/>
    <w:uiPriority w:val="9"/>
    <w:qFormat/>
    <w:rsid w:val="00A5237D"/>
    <w:pPr>
      <w:keepNext/>
      <w:keepLines/>
      <w:numPr>
        <w:numId w:val="4"/>
      </w:numPr>
      <w:spacing w:before="240"/>
      <w:outlineLvl w:val="0"/>
    </w:pPr>
    <w:rPr>
      <w:rFonts w:asciiTheme="majorHAnsi" w:eastAsiaTheme="majorEastAsia" w:hAnsiTheme="majorHAnsi" w:cstheme="majorBidi"/>
      <w:b/>
      <w:bCs/>
      <w:color w:val="1A2A5C" w:themeColor="text2"/>
      <w:sz w:val="32"/>
      <w:szCs w:val="28"/>
    </w:rPr>
  </w:style>
  <w:style w:type="paragraph" w:styleId="Heading2">
    <w:name w:val="heading 2"/>
    <w:basedOn w:val="Normal"/>
    <w:next w:val="Normal"/>
    <w:link w:val="Heading2Char"/>
    <w:uiPriority w:val="9"/>
    <w:unhideWhenUsed/>
    <w:qFormat/>
    <w:rsid w:val="00A5237D"/>
    <w:pPr>
      <w:keepNext/>
      <w:keepLines/>
      <w:numPr>
        <w:ilvl w:val="1"/>
        <w:numId w:val="4"/>
      </w:numPr>
      <w:spacing w:before="12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5237D"/>
    <w:pPr>
      <w:keepNext/>
      <w:keepLines/>
      <w:numPr>
        <w:ilvl w:val="2"/>
        <w:numId w:val="4"/>
      </w:numPr>
      <w:spacing w:before="120"/>
      <w:outlineLvl w:val="2"/>
    </w:pPr>
    <w:rPr>
      <w:rFonts w:asciiTheme="majorHAnsi" w:eastAsiaTheme="majorEastAsia" w:hAnsiTheme="majorHAnsi" w:cstheme="majorBidi"/>
      <w:b/>
      <w:bCs/>
      <w:color w:val="4C4C4C" w:themeColor="accent1" w:themeShade="BF"/>
      <w:sz w:val="24"/>
    </w:rPr>
  </w:style>
  <w:style w:type="paragraph" w:styleId="Heading4">
    <w:name w:val="heading 4"/>
    <w:basedOn w:val="Normal"/>
    <w:next w:val="Normal"/>
    <w:link w:val="Heading4Char"/>
    <w:uiPriority w:val="9"/>
    <w:unhideWhenUsed/>
    <w:qFormat/>
    <w:rsid w:val="00037D2C"/>
    <w:pPr>
      <w:keepNext/>
      <w:keepLines/>
      <w:numPr>
        <w:ilvl w:val="3"/>
        <w:numId w:val="4"/>
      </w:numPr>
      <w:outlineLvl w:val="3"/>
    </w:pPr>
    <w:rPr>
      <w:rFonts w:asciiTheme="majorHAnsi" w:eastAsiaTheme="majorEastAsia" w:hAnsiTheme="majorHAnsi" w:cstheme="majorBidi"/>
      <w:b/>
      <w:bCs/>
      <w:i/>
      <w:iCs/>
      <w:color w:val="666666" w:themeColor="accent1"/>
    </w:rPr>
  </w:style>
  <w:style w:type="paragraph" w:styleId="Heading5">
    <w:name w:val="heading 5"/>
    <w:basedOn w:val="Normal"/>
    <w:next w:val="Normal"/>
    <w:link w:val="Heading5Char"/>
    <w:uiPriority w:val="9"/>
    <w:semiHidden/>
    <w:unhideWhenUsed/>
    <w:qFormat/>
    <w:rsid w:val="00EF60C9"/>
    <w:pPr>
      <w:keepNext/>
      <w:keepLines/>
      <w:numPr>
        <w:ilvl w:val="4"/>
        <w:numId w:val="4"/>
      </w:numPr>
      <w:spacing w:before="200"/>
      <w:outlineLvl w:val="4"/>
    </w:pPr>
    <w:rPr>
      <w:rFonts w:asciiTheme="majorHAnsi" w:eastAsiaTheme="majorEastAsia" w:hAnsiTheme="majorHAnsi" w:cstheme="majorBidi"/>
      <w:color w:val="323232" w:themeColor="accent1" w:themeShade="7F"/>
    </w:rPr>
  </w:style>
  <w:style w:type="paragraph" w:styleId="Heading6">
    <w:name w:val="heading 6"/>
    <w:basedOn w:val="Normal"/>
    <w:next w:val="Normal"/>
    <w:link w:val="Heading6Char"/>
    <w:uiPriority w:val="9"/>
    <w:semiHidden/>
    <w:unhideWhenUsed/>
    <w:qFormat/>
    <w:rsid w:val="00EF60C9"/>
    <w:pPr>
      <w:keepNext/>
      <w:keepLines/>
      <w:numPr>
        <w:ilvl w:val="5"/>
        <w:numId w:val="4"/>
      </w:numPr>
      <w:spacing w:before="200"/>
      <w:outlineLvl w:val="5"/>
    </w:pPr>
    <w:rPr>
      <w:rFonts w:asciiTheme="majorHAnsi" w:eastAsiaTheme="majorEastAsia" w:hAnsiTheme="majorHAnsi" w:cstheme="majorBidi"/>
      <w:i/>
      <w:iCs/>
      <w:color w:val="323232" w:themeColor="accent1" w:themeShade="7F"/>
    </w:rPr>
  </w:style>
  <w:style w:type="paragraph" w:styleId="Heading7">
    <w:name w:val="heading 7"/>
    <w:basedOn w:val="Normal"/>
    <w:next w:val="Normal"/>
    <w:link w:val="Heading7Char"/>
    <w:uiPriority w:val="9"/>
    <w:semiHidden/>
    <w:unhideWhenUsed/>
    <w:qFormat/>
    <w:rsid w:val="00EF60C9"/>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0C9"/>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60C9"/>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37D"/>
    <w:rPr>
      <w:rFonts w:asciiTheme="majorHAnsi" w:eastAsiaTheme="majorEastAsia" w:hAnsiTheme="majorHAnsi" w:cstheme="majorBidi"/>
      <w:b/>
      <w:bCs/>
      <w:color w:val="1A2A5C" w:themeColor="text2"/>
      <w:sz w:val="32"/>
      <w:szCs w:val="28"/>
    </w:rPr>
  </w:style>
  <w:style w:type="paragraph" w:styleId="Header">
    <w:name w:val="header"/>
    <w:basedOn w:val="Normal"/>
    <w:link w:val="HeaderChar"/>
    <w:uiPriority w:val="99"/>
    <w:unhideWhenUsed/>
    <w:rsid w:val="00A454C9"/>
    <w:pPr>
      <w:tabs>
        <w:tab w:val="center" w:pos="4680"/>
        <w:tab w:val="right" w:pos="9360"/>
      </w:tabs>
    </w:pPr>
  </w:style>
  <w:style w:type="character" w:customStyle="1" w:styleId="HeaderChar">
    <w:name w:val="Header Char"/>
    <w:basedOn w:val="DefaultParagraphFont"/>
    <w:link w:val="Header"/>
    <w:uiPriority w:val="99"/>
    <w:rsid w:val="00A454C9"/>
  </w:style>
  <w:style w:type="character" w:styleId="Hyperlink">
    <w:name w:val="Hyperlink"/>
    <w:basedOn w:val="DefaultParagraphFont"/>
    <w:uiPriority w:val="99"/>
    <w:unhideWhenUsed/>
    <w:rsid w:val="00A454C9"/>
    <w:rPr>
      <w:color w:val="1A2A5C" w:themeColor="hyperlink"/>
      <w:u w:val="single"/>
    </w:rPr>
  </w:style>
  <w:style w:type="paragraph" w:styleId="NoSpacing">
    <w:name w:val="No Spacing"/>
    <w:link w:val="NoSpacingChar"/>
    <w:uiPriority w:val="1"/>
    <w:qFormat/>
    <w:rsid w:val="00037D2C"/>
    <w:pPr>
      <w:spacing w:after="0" w:line="240" w:lineRule="auto"/>
      <w:jc w:val="both"/>
    </w:pPr>
  </w:style>
  <w:style w:type="character" w:customStyle="1" w:styleId="NoSpacingChar">
    <w:name w:val="No Spacing Char"/>
    <w:basedOn w:val="DefaultParagraphFont"/>
    <w:link w:val="NoSpacing"/>
    <w:uiPriority w:val="1"/>
    <w:rsid w:val="00037D2C"/>
  </w:style>
  <w:style w:type="paragraph" w:styleId="TOC2">
    <w:name w:val="toc 2"/>
    <w:basedOn w:val="Normal"/>
    <w:next w:val="Normal"/>
    <w:autoRedefine/>
    <w:uiPriority w:val="39"/>
    <w:unhideWhenUsed/>
    <w:qFormat/>
    <w:rsid w:val="00A454C9"/>
    <w:pPr>
      <w:tabs>
        <w:tab w:val="left" w:pos="540"/>
        <w:tab w:val="right" w:leader="dot" w:pos="9350"/>
      </w:tabs>
      <w:spacing w:after="100"/>
      <w:jc w:val="left"/>
    </w:pPr>
    <w:rPr>
      <w:rFonts w:eastAsiaTheme="minorEastAsia"/>
      <w:b/>
    </w:rPr>
  </w:style>
  <w:style w:type="paragraph" w:styleId="TOC1">
    <w:name w:val="toc 1"/>
    <w:basedOn w:val="Normal"/>
    <w:next w:val="Normal"/>
    <w:autoRedefine/>
    <w:uiPriority w:val="39"/>
    <w:unhideWhenUsed/>
    <w:qFormat/>
    <w:rsid w:val="00037D2C"/>
    <w:pPr>
      <w:tabs>
        <w:tab w:val="left" w:pos="540"/>
        <w:tab w:val="right" w:leader="dot" w:pos="9350"/>
      </w:tabs>
      <w:spacing w:after="100"/>
      <w:jc w:val="left"/>
    </w:pPr>
    <w:rPr>
      <w:rFonts w:eastAsiaTheme="minorEastAsia"/>
      <w:b/>
      <w:color w:val="1A2A5C" w:themeColor="text2"/>
      <w:sz w:val="24"/>
    </w:rPr>
  </w:style>
  <w:style w:type="character" w:customStyle="1" w:styleId="A-NormalChar">
    <w:name w:val="A-Normal Char"/>
    <w:basedOn w:val="DefaultParagraphFont"/>
    <w:link w:val="A-Normal"/>
    <w:locked/>
    <w:rsid w:val="00A454C9"/>
    <w:rPr>
      <w:rFonts w:ascii="Times New Roman" w:eastAsia="Times New Roman" w:hAnsi="Times New Roman" w:cs="Times New Roman"/>
      <w:sz w:val="24"/>
      <w:szCs w:val="20"/>
    </w:rPr>
  </w:style>
  <w:style w:type="paragraph" w:customStyle="1" w:styleId="A-Normal">
    <w:name w:val="A-Normal"/>
    <w:basedOn w:val="Normal"/>
    <w:link w:val="A-NormalChar"/>
    <w:rsid w:val="00A454C9"/>
    <w:pPr>
      <w:spacing w:before="120"/>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A454C9"/>
    <w:rPr>
      <w:rFonts w:ascii="Tahoma" w:hAnsi="Tahoma" w:cs="Tahoma"/>
      <w:sz w:val="16"/>
      <w:szCs w:val="16"/>
    </w:rPr>
  </w:style>
  <w:style w:type="character" w:customStyle="1" w:styleId="BalloonTextChar">
    <w:name w:val="Balloon Text Char"/>
    <w:basedOn w:val="DefaultParagraphFont"/>
    <w:link w:val="BalloonText"/>
    <w:uiPriority w:val="99"/>
    <w:semiHidden/>
    <w:rsid w:val="00A454C9"/>
    <w:rPr>
      <w:rFonts w:ascii="Tahoma" w:hAnsi="Tahoma" w:cs="Tahoma"/>
      <w:sz w:val="16"/>
      <w:szCs w:val="16"/>
    </w:rPr>
  </w:style>
  <w:style w:type="character" w:customStyle="1" w:styleId="Heading2Char">
    <w:name w:val="Heading 2 Char"/>
    <w:basedOn w:val="DefaultParagraphFont"/>
    <w:link w:val="Heading2"/>
    <w:uiPriority w:val="9"/>
    <w:rsid w:val="00A5237D"/>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5237D"/>
    <w:rPr>
      <w:rFonts w:asciiTheme="majorHAnsi" w:eastAsiaTheme="majorEastAsia" w:hAnsiTheme="majorHAnsi" w:cstheme="majorBidi"/>
      <w:b/>
      <w:bCs/>
      <w:color w:val="4C4C4C" w:themeColor="accent1" w:themeShade="BF"/>
      <w:sz w:val="24"/>
    </w:rPr>
  </w:style>
  <w:style w:type="paragraph" w:styleId="Title">
    <w:name w:val="Title"/>
    <w:basedOn w:val="Normal"/>
    <w:next w:val="Normal"/>
    <w:link w:val="TitleChar"/>
    <w:uiPriority w:val="10"/>
    <w:qFormat/>
    <w:rsid w:val="00A454C9"/>
    <w:pPr>
      <w:spacing w:before="120"/>
      <w:contextualSpacing/>
    </w:pPr>
    <w:rPr>
      <w:rFonts w:asciiTheme="majorHAnsi" w:eastAsiaTheme="majorEastAsia" w:hAnsiTheme="majorHAnsi" w:cstheme="majorBidi"/>
      <w:b/>
      <w:color w:val="666666" w:themeColor="accent1"/>
      <w:spacing w:val="5"/>
      <w:kern w:val="28"/>
      <w:sz w:val="48"/>
      <w:szCs w:val="52"/>
    </w:rPr>
  </w:style>
  <w:style w:type="character" w:customStyle="1" w:styleId="TitleChar">
    <w:name w:val="Title Char"/>
    <w:basedOn w:val="DefaultParagraphFont"/>
    <w:link w:val="Title"/>
    <w:uiPriority w:val="10"/>
    <w:rsid w:val="00A454C9"/>
    <w:rPr>
      <w:rFonts w:asciiTheme="majorHAnsi" w:eastAsiaTheme="majorEastAsia" w:hAnsiTheme="majorHAnsi" w:cstheme="majorBidi"/>
      <w:b/>
      <w:color w:val="666666" w:themeColor="accent1"/>
      <w:spacing w:val="5"/>
      <w:kern w:val="28"/>
      <w:sz w:val="48"/>
      <w:szCs w:val="52"/>
    </w:rPr>
  </w:style>
  <w:style w:type="paragraph" w:styleId="ListParagraph">
    <w:name w:val="List Paragraph"/>
    <w:basedOn w:val="Normal"/>
    <w:uiPriority w:val="34"/>
    <w:qFormat/>
    <w:rsid w:val="00A454C9"/>
    <w:pPr>
      <w:ind w:left="720"/>
      <w:contextualSpacing/>
    </w:pPr>
  </w:style>
  <w:style w:type="paragraph" w:styleId="Quote">
    <w:name w:val="Quote"/>
    <w:basedOn w:val="Normal"/>
    <w:next w:val="Normal"/>
    <w:link w:val="QuoteChar"/>
    <w:uiPriority w:val="29"/>
    <w:qFormat/>
    <w:rsid w:val="00A454C9"/>
    <w:pPr>
      <w:spacing w:before="120"/>
    </w:pPr>
    <w:rPr>
      <w:b/>
      <w:i/>
      <w:iCs/>
      <w:color w:val="CC0000" w:themeColor="accent2"/>
      <w:sz w:val="20"/>
      <w:u w:val="single"/>
    </w:rPr>
  </w:style>
  <w:style w:type="character" w:customStyle="1" w:styleId="QuoteChar">
    <w:name w:val="Quote Char"/>
    <w:basedOn w:val="DefaultParagraphFont"/>
    <w:link w:val="Quote"/>
    <w:uiPriority w:val="29"/>
    <w:rsid w:val="00A454C9"/>
    <w:rPr>
      <w:b/>
      <w:i/>
      <w:iCs/>
      <w:color w:val="CC0000" w:themeColor="accent2"/>
      <w:sz w:val="20"/>
      <w:u w:val="single"/>
    </w:rPr>
  </w:style>
  <w:style w:type="table" w:styleId="TableGrid">
    <w:name w:val="Table Grid"/>
    <w:basedOn w:val="TableNormal"/>
    <w:uiPriority w:val="59"/>
    <w:rsid w:val="00A45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1">
    <w:name w:val="Medium Grid 11"/>
    <w:basedOn w:val="TableNormal"/>
    <w:uiPriority w:val="67"/>
    <w:rsid w:val="00A454C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A454C9"/>
    <w:rPr>
      <w:b/>
      <w:bCs/>
    </w:rPr>
  </w:style>
  <w:style w:type="paragraph" w:styleId="TOC3">
    <w:name w:val="toc 3"/>
    <w:basedOn w:val="Normal"/>
    <w:next w:val="Normal"/>
    <w:autoRedefine/>
    <w:uiPriority w:val="39"/>
    <w:unhideWhenUsed/>
    <w:rsid w:val="00037D2C"/>
    <w:pPr>
      <w:tabs>
        <w:tab w:val="left" w:pos="547"/>
        <w:tab w:val="left" w:pos="1320"/>
        <w:tab w:val="right" w:leader="dot" w:pos="9350"/>
      </w:tabs>
      <w:spacing w:after="100"/>
      <w:ind w:left="547"/>
    </w:pPr>
  </w:style>
  <w:style w:type="table" w:styleId="MediumGrid1-Accent1">
    <w:name w:val="Medium Grid 1 Accent 1"/>
    <w:basedOn w:val="TableNormal"/>
    <w:uiPriority w:val="67"/>
    <w:rsid w:val="00463F8C"/>
    <w:pPr>
      <w:spacing w:after="0" w:line="240" w:lineRule="auto"/>
    </w:pPr>
    <w:tblPr>
      <w:tblStyleRowBandSize w:val="1"/>
      <w:tblStyleColBandSize w:val="1"/>
      <w:tblBorders>
        <w:top w:val="single" w:sz="8" w:space="0" w:color="8C8C8C" w:themeColor="accent1" w:themeTint="BF"/>
        <w:left w:val="single" w:sz="8" w:space="0" w:color="8C8C8C" w:themeColor="accent1" w:themeTint="BF"/>
        <w:bottom w:val="single" w:sz="8" w:space="0" w:color="8C8C8C" w:themeColor="accent1" w:themeTint="BF"/>
        <w:right w:val="single" w:sz="8" w:space="0" w:color="8C8C8C" w:themeColor="accent1" w:themeTint="BF"/>
        <w:insideH w:val="single" w:sz="8" w:space="0" w:color="8C8C8C" w:themeColor="accent1" w:themeTint="BF"/>
        <w:insideV w:val="single" w:sz="8" w:space="0" w:color="8C8C8C" w:themeColor="accent1" w:themeTint="BF"/>
      </w:tblBorders>
    </w:tblPr>
    <w:tcPr>
      <w:shd w:val="clear" w:color="auto" w:fill="D9D9D9" w:themeFill="accent1" w:themeFillTint="3F"/>
    </w:tcPr>
    <w:tblStylePr w:type="firstRow">
      <w:rPr>
        <w:b/>
        <w:bCs/>
      </w:rPr>
    </w:tblStylePr>
    <w:tblStylePr w:type="lastRow">
      <w:rPr>
        <w:b/>
        <w:bCs/>
      </w:rPr>
      <w:tblPr/>
      <w:tcPr>
        <w:tcBorders>
          <w:top w:val="single" w:sz="18" w:space="0" w:color="8C8C8C" w:themeColor="accent1" w:themeTint="BF"/>
        </w:tcBorders>
      </w:tcPr>
    </w:tblStylePr>
    <w:tblStylePr w:type="firstCol">
      <w:rPr>
        <w:b/>
        <w:bCs/>
      </w:rPr>
    </w:tblStylePr>
    <w:tblStylePr w:type="lastCol">
      <w:rPr>
        <w:b/>
        <w:bCs/>
      </w:rPr>
    </w:tblStylePr>
    <w:tblStylePr w:type="band1Vert">
      <w:tblPr/>
      <w:tcPr>
        <w:shd w:val="clear" w:color="auto" w:fill="B2B2B2" w:themeFill="accent1" w:themeFillTint="7F"/>
      </w:tcPr>
    </w:tblStylePr>
    <w:tblStylePr w:type="band1Horz">
      <w:tblPr/>
      <w:tcPr>
        <w:shd w:val="clear" w:color="auto" w:fill="B2B2B2" w:themeFill="accent1" w:themeFillTint="7F"/>
      </w:tcPr>
    </w:tblStylePr>
  </w:style>
  <w:style w:type="paragraph" w:styleId="Footer">
    <w:name w:val="footer"/>
    <w:basedOn w:val="Normal"/>
    <w:link w:val="FooterChar"/>
    <w:uiPriority w:val="99"/>
    <w:unhideWhenUsed/>
    <w:rsid w:val="00463F8C"/>
    <w:pPr>
      <w:tabs>
        <w:tab w:val="center" w:pos="4680"/>
        <w:tab w:val="right" w:pos="9360"/>
      </w:tabs>
    </w:pPr>
  </w:style>
  <w:style w:type="character" w:customStyle="1" w:styleId="FooterChar">
    <w:name w:val="Footer Char"/>
    <w:basedOn w:val="DefaultParagraphFont"/>
    <w:link w:val="Footer"/>
    <w:uiPriority w:val="99"/>
    <w:rsid w:val="00463F8C"/>
  </w:style>
  <w:style w:type="character" w:customStyle="1" w:styleId="Heading4Char">
    <w:name w:val="Heading 4 Char"/>
    <w:basedOn w:val="DefaultParagraphFont"/>
    <w:link w:val="Heading4"/>
    <w:uiPriority w:val="9"/>
    <w:rsid w:val="00037D2C"/>
    <w:rPr>
      <w:rFonts w:asciiTheme="majorHAnsi" w:eastAsiaTheme="majorEastAsia" w:hAnsiTheme="majorHAnsi" w:cstheme="majorBidi"/>
      <w:b/>
      <w:bCs/>
      <w:i/>
      <w:iCs/>
      <w:color w:val="666666" w:themeColor="accent1"/>
    </w:rPr>
  </w:style>
  <w:style w:type="character" w:customStyle="1" w:styleId="Heading5Char">
    <w:name w:val="Heading 5 Char"/>
    <w:basedOn w:val="DefaultParagraphFont"/>
    <w:link w:val="Heading5"/>
    <w:uiPriority w:val="9"/>
    <w:semiHidden/>
    <w:rsid w:val="00EF60C9"/>
    <w:rPr>
      <w:rFonts w:asciiTheme="majorHAnsi" w:eastAsiaTheme="majorEastAsia" w:hAnsiTheme="majorHAnsi" w:cstheme="majorBidi"/>
      <w:color w:val="323232" w:themeColor="accent1" w:themeShade="7F"/>
    </w:rPr>
  </w:style>
  <w:style w:type="character" w:customStyle="1" w:styleId="Heading6Char">
    <w:name w:val="Heading 6 Char"/>
    <w:basedOn w:val="DefaultParagraphFont"/>
    <w:link w:val="Heading6"/>
    <w:uiPriority w:val="9"/>
    <w:semiHidden/>
    <w:rsid w:val="00EF60C9"/>
    <w:rPr>
      <w:rFonts w:asciiTheme="majorHAnsi" w:eastAsiaTheme="majorEastAsia" w:hAnsiTheme="majorHAnsi" w:cstheme="majorBidi"/>
      <w:i/>
      <w:iCs/>
      <w:color w:val="323232" w:themeColor="accent1" w:themeShade="7F"/>
    </w:rPr>
  </w:style>
  <w:style w:type="character" w:customStyle="1" w:styleId="Heading7Char">
    <w:name w:val="Heading 7 Char"/>
    <w:basedOn w:val="DefaultParagraphFont"/>
    <w:link w:val="Heading7"/>
    <w:uiPriority w:val="9"/>
    <w:semiHidden/>
    <w:rsid w:val="00EF60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60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60C9"/>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7A2928"/>
    <w:rPr>
      <w:color w:val="808080"/>
    </w:rPr>
  </w:style>
  <w:style w:type="table" w:styleId="LightShading">
    <w:name w:val="Light Shading"/>
    <w:basedOn w:val="TableNormal"/>
    <w:uiPriority w:val="60"/>
    <w:rsid w:val="004E71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C9"/>
    <w:pPr>
      <w:spacing w:after="0" w:line="240" w:lineRule="auto"/>
      <w:jc w:val="both"/>
    </w:pPr>
  </w:style>
  <w:style w:type="paragraph" w:styleId="Heading1">
    <w:name w:val="heading 1"/>
    <w:basedOn w:val="Normal"/>
    <w:next w:val="Normal"/>
    <w:link w:val="Heading1Char"/>
    <w:uiPriority w:val="9"/>
    <w:qFormat/>
    <w:rsid w:val="00A5237D"/>
    <w:pPr>
      <w:keepNext/>
      <w:keepLines/>
      <w:numPr>
        <w:numId w:val="4"/>
      </w:numPr>
      <w:spacing w:before="240"/>
      <w:outlineLvl w:val="0"/>
    </w:pPr>
    <w:rPr>
      <w:rFonts w:asciiTheme="majorHAnsi" w:eastAsiaTheme="majorEastAsia" w:hAnsiTheme="majorHAnsi" w:cstheme="majorBidi"/>
      <w:b/>
      <w:bCs/>
      <w:color w:val="1A2A5C" w:themeColor="text2"/>
      <w:sz w:val="32"/>
      <w:szCs w:val="28"/>
    </w:rPr>
  </w:style>
  <w:style w:type="paragraph" w:styleId="Heading2">
    <w:name w:val="heading 2"/>
    <w:basedOn w:val="Normal"/>
    <w:next w:val="Normal"/>
    <w:link w:val="Heading2Char"/>
    <w:uiPriority w:val="9"/>
    <w:unhideWhenUsed/>
    <w:qFormat/>
    <w:rsid w:val="00A5237D"/>
    <w:pPr>
      <w:keepNext/>
      <w:keepLines/>
      <w:numPr>
        <w:ilvl w:val="1"/>
        <w:numId w:val="4"/>
      </w:numPr>
      <w:spacing w:before="12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5237D"/>
    <w:pPr>
      <w:keepNext/>
      <w:keepLines/>
      <w:numPr>
        <w:ilvl w:val="2"/>
        <w:numId w:val="4"/>
      </w:numPr>
      <w:spacing w:before="120"/>
      <w:outlineLvl w:val="2"/>
    </w:pPr>
    <w:rPr>
      <w:rFonts w:asciiTheme="majorHAnsi" w:eastAsiaTheme="majorEastAsia" w:hAnsiTheme="majorHAnsi" w:cstheme="majorBidi"/>
      <w:b/>
      <w:bCs/>
      <w:color w:val="4C4C4C" w:themeColor="accent1" w:themeShade="BF"/>
      <w:sz w:val="24"/>
    </w:rPr>
  </w:style>
  <w:style w:type="paragraph" w:styleId="Heading4">
    <w:name w:val="heading 4"/>
    <w:basedOn w:val="Normal"/>
    <w:next w:val="Normal"/>
    <w:link w:val="Heading4Char"/>
    <w:uiPriority w:val="9"/>
    <w:unhideWhenUsed/>
    <w:qFormat/>
    <w:rsid w:val="00037D2C"/>
    <w:pPr>
      <w:keepNext/>
      <w:keepLines/>
      <w:numPr>
        <w:ilvl w:val="3"/>
        <w:numId w:val="4"/>
      </w:numPr>
      <w:outlineLvl w:val="3"/>
    </w:pPr>
    <w:rPr>
      <w:rFonts w:asciiTheme="majorHAnsi" w:eastAsiaTheme="majorEastAsia" w:hAnsiTheme="majorHAnsi" w:cstheme="majorBidi"/>
      <w:b/>
      <w:bCs/>
      <w:i/>
      <w:iCs/>
      <w:color w:val="666666" w:themeColor="accent1"/>
    </w:rPr>
  </w:style>
  <w:style w:type="paragraph" w:styleId="Heading5">
    <w:name w:val="heading 5"/>
    <w:basedOn w:val="Normal"/>
    <w:next w:val="Normal"/>
    <w:link w:val="Heading5Char"/>
    <w:uiPriority w:val="9"/>
    <w:semiHidden/>
    <w:unhideWhenUsed/>
    <w:qFormat/>
    <w:rsid w:val="00EF60C9"/>
    <w:pPr>
      <w:keepNext/>
      <w:keepLines/>
      <w:numPr>
        <w:ilvl w:val="4"/>
        <w:numId w:val="4"/>
      </w:numPr>
      <w:spacing w:before="200"/>
      <w:outlineLvl w:val="4"/>
    </w:pPr>
    <w:rPr>
      <w:rFonts w:asciiTheme="majorHAnsi" w:eastAsiaTheme="majorEastAsia" w:hAnsiTheme="majorHAnsi" w:cstheme="majorBidi"/>
      <w:color w:val="323232" w:themeColor="accent1" w:themeShade="7F"/>
    </w:rPr>
  </w:style>
  <w:style w:type="paragraph" w:styleId="Heading6">
    <w:name w:val="heading 6"/>
    <w:basedOn w:val="Normal"/>
    <w:next w:val="Normal"/>
    <w:link w:val="Heading6Char"/>
    <w:uiPriority w:val="9"/>
    <w:semiHidden/>
    <w:unhideWhenUsed/>
    <w:qFormat/>
    <w:rsid w:val="00EF60C9"/>
    <w:pPr>
      <w:keepNext/>
      <w:keepLines/>
      <w:numPr>
        <w:ilvl w:val="5"/>
        <w:numId w:val="4"/>
      </w:numPr>
      <w:spacing w:before="200"/>
      <w:outlineLvl w:val="5"/>
    </w:pPr>
    <w:rPr>
      <w:rFonts w:asciiTheme="majorHAnsi" w:eastAsiaTheme="majorEastAsia" w:hAnsiTheme="majorHAnsi" w:cstheme="majorBidi"/>
      <w:i/>
      <w:iCs/>
      <w:color w:val="323232" w:themeColor="accent1" w:themeShade="7F"/>
    </w:rPr>
  </w:style>
  <w:style w:type="paragraph" w:styleId="Heading7">
    <w:name w:val="heading 7"/>
    <w:basedOn w:val="Normal"/>
    <w:next w:val="Normal"/>
    <w:link w:val="Heading7Char"/>
    <w:uiPriority w:val="9"/>
    <w:semiHidden/>
    <w:unhideWhenUsed/>
    <w:qFormat/>
    <w:rsid w:val="00EF60C9"/>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0C9"/>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60C9"/>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37D"/>
    <w:rPr>
      <w:rFonts w:asciiTheme="majorHAnsi" w:eastAsiaTheme="majorEastAsia" w:hAnsiTheme="majorHAnsi" w:cstheme="majorBidi"/>
      <w:b/>
      <w:bCs/>
      <w:color w:val="1A2A5C" w:themeColor="text2"/>
      <w:sz w:val="32"/>
      <w:szCs w:val="28"/>
    </w:rPr>
  </w:style>
  <w:style w:type="paragraph" w:styleId="Header">
    <w:name w:val="header"/>
    <w:basedOn w:val="Normal"/>
    <w:link w:val="HeaderChar"/>
    <w:uiPriority w:val="99"/>
    <w:unhideWhenUsed/>
    <w:rsid w:val="00A454C9"/>
    <w:pPr>
      <w:tabs>
        <w:tab w:val="center" w:pos="4680"/>
        <w:tab w:val="right" w:pos="9360"/>
      </w:tabs>
    </w:pPr>
  </w:style>
  <w:style w:type="character" w:customStyle="1" w:styleId="HeaderChar">
    <w:name w:val="Header Char"/>
    <w:basedOn w:val="DefaultParagraphFont"/>
    <w:link w:val="Header"/>
    <w:uiPriority w:val="99"/>
    <w:rsid w:val="00A454C9"/>
  </w:style>
  <w:style w:type="character" w:styleId="Hyperlink">
    <w:name w:val="Hyperlink"/>
    <w:basedOn w:val="DefaultParagraphFont"/>
    <w:uiPriority w:val="99"/>
    <w:unhideWhenUsed/>
    <w:rsid w:val="00A454C9"/>
    <w:rPr>
      <w:color w:val="1A2A5C" w:themeColor="hyperlink"/>
      <w:u w:val="single"/>
    </w:rPr>
  </w:style>
  <w:style w:type="paragraph" w:styleId="NoSpacing">
    <w:name w:val="No Spacing"/>
    <w:link w:val="NoSpacingChar"/>
    <w:uiPriority w:val="1"/>
    <w:qFormat/>
    <w:rsid w:val="00037D2C"/>
    <w:pPr>
      <w:spacing w:after="0" w:line="240" w:lineRule="auto"/>
      <w:jc w:val="both"/>
    </w:pPr>
  </w:style>
  <w:style w:type="character" w:customStyle="1" w:styleId="NoSpacingChar">
    <w:name w:val="No Spacing Char"/>
    <w:basedOn w:val="DefaultParagraphFont"/>
    <w:link w:val="NoSpacing"/>
    <w:uiPriority w:val="1"/>
    <w:rsid w:val="00037D2C"/>
  </w:style>
  <w:style w:type="paragraph" w:styleId="TOC2">
    <w:name w:val="toc 2"/>
    <w:basedOn w:val="Normal"/>
    <w:next w:val="Normal"/>
    <w:autoRedefine/>
    <w:uiPriority w:val="39"/>
    <w:unhideWhenUsed/>
    <w:qFormat/>
    <w:rsid w:val="00A454C9"/>
    <w:pPr>
      <w:tabs>
        <w:tab w:val="left" w:pos="540"/>
        <w:tab w:val="right" w:leader="dot" w:pos="9350"/>
      </w:tabs>
      <w:spacing w:after="100"/>
      <w:jc w:val="left"/>
    </w:pPr>
    <w:rPr>
      <w:rFonts w:eastAsiaTheme="minorEastAsia"/>
      <w:b/>
    </w:rPr>
  </w:style>
  <w:style w:type="paragraph" w:styleId="TOC1">
    <w:name w:val="toc 1"/>
    <w:basedOn w:val="Normal"/>
    <w:next w:val="Normal"/>
    <w:autoRedefine/>
    <w:uiPriority w:val="39"/>
    <w:unhideWhenUsed/>
    <w:qFormat/>
    <w:rsid w:val="00037D2C"/>
    <w:pPr>
      <w:tabs>
        <w:tab w:val="left" w:pos="540"/>
        <w:tab w:val="right" w:leader="dot" w:pos="9350"/>
      </w:tabs>
      <w:spacing w:after="100"/>
      <w:jc w:val="left"/>
    </w:pPr>
    <w:rPr>
      <w:rFonts w:eastAsiaTheme="minorEastAsia"/>
      <w:b/>
      <w:color w:val="1A2A5C" w:themeColor="text2"/>
      <w:sz w:val="24"/>
    </w:rPr>
  </w:style>
  <w:style w:type="character" w:customStyle="1" w:styleId="A-NormalChar">
    <w:name w:val="A-Normal Char"/>
    <w:basedOn w:val="DefaultParagraphFont"/>
    <w:link w:val="A-Normal"/>
    <w:locked/>
    <w:rsid w:val="00A454C9"/>
    <w:rPr>
      <w:rFonts w:ascii="Times New Roman" w:eastAsia="Times New Roman" w:hAnsi="Times New Roman" w:cs="Times New Roman"/>
      <w:sz w:val="24"/>
      <w:szCs w:val="20"/>
    </w:rPr>
  </w:style>
  <w:style w:type="paragraph" w:customStyle="1" w:styleId="A-Normal">
    <w:name w:val="A-Normal"/>
    <w:basedOn w:val="Normal"/>
    <w:link w:val="A-NormalChar"/>
    <w:rsid w:val="00A454C9"/>
    <w:pPr>
      <w:spacing w:before="120"/>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A454C9"/>
    <w:rPr>
      <w:rFonts w:ascii="Tahoma" w:hAnsi="Tahoma" w:cs="Tahoma"/>
      <w:sz w:val="16"/>
      <w:szCs w:val="16"/>
    </w:rPr>
  </w:style>
  <w:style w:type="character" w:customStyle="1" w:styleId="BalloonTextChar">
    <w:name w:val="Balloon Text Char"/>
    <w:basedOn w:val="DefaultParagraphFont"/>
    <w:link w:val="BalloonText"/>
    <w:uiPriority w:val="99"/>
    <w:semiHidden/>
    <w:rsid w:val="00A454C9"/>
    <w:rPr>
      <w:rFonts w:ascii="Tahoma" w:hAnsi="Tahoma" w:cs="Tahoma"/>
      <w:sz w:val="16"/>
      <w:szCs w:val="16"/>
    </w:rPr>
  </w:style>
  <w:style w:type="character" w:customStyle="1" w:styleId="Heading2Char">
    <w:name w:val="Heading 2 Char"/>
    <w:basedOn w:val="DefaultParagraphFont"/>
    <w:link w:val="Heading2"/>
    <w:uiPriority w:val="9"/>
    <w:rsid w:val="00A5237D"/>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5237D"/>
    <w:rPr>
      <w:rFonts w:asciiTheme="majorHAnsi" w:eastAsiaTheme="majorEastAsia" w:hAnsiTheme="majorHAnsi" w:cstheme="majorBidi"/>
      <w:b/>
      <w:bCs/>
      <w:color w:val="4C4C4C" w:themeColor="accent1" w:themeShade="BF"/>
      <w:sz w:val="24"/>
    </w:rPr>
  </w:style>
  <w:style w:type="paragraph" w:styleId="Title">
    <w:name w:val="Title"/>
    <w:basedOn w:val="Normal"/>
    <w:next w:val="Normal"/>
    <w:link w:val="TitleChar"/>
    <w:uiPriority w:val="10"/>
    <w:qFormat/>
    <w:rsid w:val="00A454C9"/>
    <w:pPr>
      <w:spacing w:before="120"/>
      <w:contextualSpacing/>
    </w:pPr>
    <w:rPr>
      <w:rFonts w:asciiTheme="majorHAnsi" w:eastAsiaTheme="majorEastAsia" w:hAnsiTheme="majorHAnsi" w:cstheme="majorBidi"/>
      <w:b/>
      <w:color w:val="666666" w:themeColor="accent1"/>
      <w:spacing w:val="5"/>
      <w:kern w:val="28"/>
      <w:sz w:val="48"/>
      <w:szCs w:val="52"/>
    </w:rPr>
  </w:style>
  <w:style w:type="character" w:customStyle="1" w:styleId="TitleChar">
    <w:name w:val="Title Char"/>
    <w:basedOn w:val="DefaultParagraphFont"/>
    <w:link w:val="Title"/>
    <w:uiPriority w:val="10"/>
    <w:rsid w:val="00A454C9"/>
    <w:rPr>
      <w:rFonts w:asciiTheme="majorHAnsi" w:eastAsiaTheme="majorEastAsia" w:hAnsiTheme="majorHAnsi" w:cstheme="majorBidi"/>
      <w:b/>
      <w:color w:val="666666" w:themeColor="accent1"/>
      <w:spacing w:val="5"/>
      <w:kern w:val="28"/>
      <w:sz w:val="48"/>
      <w:szCs w:val="52"/>
    </w:rPr>
  </w:style>
  <w:style w:type="paragraph" w:styleId="ListParagraph">
    <w:name w:val="List Paragraph"/>
    <w:basedOn w:val="Normal"/>
    <w:uiPriority w:val="34"/>
    <w:qFormat/>
    <w:rsid w:val="00A454C9"/>
    <w:pPr>
      <w:ind w:left="720"/>
      <w:contextualSpacing/>
    </w:pPr>
  </w:style>
  <w:style w:type="paragraph" w:styleId="Quote">
    <w:name w:val="Quote"/>
    <w:basedOn w:val="Normal"/>
    <w:next w:val="Normal"/>
    <w:link w:val="QuoteChar"/>
    <w:uiPriority w:val="29"/>
    <w:qFormat/>
    <w:rsid w:val="00A454C9"/>
    <w:pPr>
      <w:spacing w:before="120"/>
    </w:pPr>
    <w:rPr>
      <w:b/>
      <w:i/>
      <w:iCs/>
      <w:color w:val="CC0000" w:themeColor="accent2"/>
      <w:sz w:val="20"/>
      <w:u w:val="single"/>
    </w:rPr>
  </w:style>
  <w:style w:type="character" w:customStyle="1" w:styleId="QuoteChar">
    <w:name w:val="Quote Char"/>
    <w:basedOn w:val="DefaultParagraphFont"/>
    <w:link w:val="Quote"/>
    <w:uiPriority w:val="29"/>
    <w:rsid w:val="00A454C9"/>
    <w:rPr>
      <w:b/>
      <w:i/>
      <w:iCs/>
      <w:color w:val="CC0000" w:themeColor="accent2"/>
      <w:sz w:val="20"/>
      <w:u w:val="single"/>
    </w:rPr>
  </w:style>
  <w:style w:type="table" w:styleId="TableGrid">
    <w:name w:val="Table Grid"/>
    <w:basedOn w:val="TableNormal"/>
    <w:uiPriority w:val="59"/>
    <w:rsid w:val="00A45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1">
    <w:name w:val="Medium Grid 11"/>
    <w:basedOn w:val="TableNormal"/>
    <w:uiPriority w:val="67"/>
    <w:rsid w:val="00A454C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A454C9"/>
    <w:rPr>
      <w:b/>
      <w:bCs/>
    </w:rPr>
  </w:style>
  <w:style w:type="paragraph" w:styleId="TOC3">
    <w:name w:val="toc 3"/>
    <w:basedOn w:val="Normal"/>
    <w:next w:val="Normal"/>
    <w:autoRedefine/>
    <w:uiPriority w:val="39"/>
    <w:unhideWhenUsed/>
    <w:rsid w:val="00037D2C"/>
    <w:pPr>
      <w:tabs>
        <w:tab w:val="left" w:pos="547"/>
        <w:tab w:val="left" w:pos="1320"/>
        <w:tab w:val="right" w:leader="dot" w:pos="9350"/>
      </w:tabs>
      <w:spacing w:after="100"/>
      <w:ind w:left="547"/>
    </w:pPr>
  </w:style>
  <w:style w:type="table" w:styleId="MediumGrid1-Accent1">
    <w:name w:val="Medium Grid 1 Accent 1"/>
    <w:basedOn w:val="TableNormal"/>
    <w:uiPriority w:val="67"/>
    <w:rsid w:val="00463F8C"/>
    <w:pPr>
      <w:spacing w:after="0" w:line="240" w:lineRule="auto"/>
    </w:pPr>
    <w:tblPr>
      <w:tblStyleRowBandSize w:val="1"/>
      <w:tblStyleColBandSize w:val="1"/>
      <w:tblBorders>
        <w:top w:val="single" w:sz="8" w:space="0" w:color="8C8C8C" w:themeColor="accent1" w:themeTint="BF"/>
        <w:left w:val="single" w:sz="8" w:space="0" w:color="8C8C8C" w:themeColor="accent1" w:themeTint="BF"/>
        <w:bottom w:val="single" w:sz="8" w:space="0" w:color="8C8C8C" w:themeColor="accent1" w:themeTint="BF"/>
        <w:right w:val="single" w:sz="8" w:space="0" w:color="8C8C8C" w:themeColor="accent1" w:themeTint="BF"/>
        <w:insideH w:val="single" w:sz="8" w:space="0" w:color="8C8C8C" w:themeColor="accent1" w:themeTint="BF"/>
        <w:insideV w:val="single" w:sz="8" w:space="0" w:color="8C8C8C" w:themeColor="accent1" w:themeTint="BF"/>
      </w:tblBorders>
    </w:tblPr>
    <w:tcPr>
      <w:shd w:val="clear" w:color="auto" w:fill="D9D9D9" w:themeFill="accent1" w:themeFillTint="3F"/>
    </w:tcPr>
    <w:tblStylePr w:type="firstRow">
      <w:rPr>
        <w:b/>
        <w:bCs/>
      </w:rPr>
    </w:tblStylePr>
    <w:tblStylePr w:type="lastRow">
      <w:rPr>
        <w:b/>
        <w:bCs/>
      </w:rPr>
      <w:tblPr/>
      <w:tcPr>
        <w:tcBorders>
          <w:top w:val="single" w:sz="18" w:space="0" w:color="8C8C8C" w:themeColor="accent1" w:themeTint="BF"/>
        </w:tcBorders>
      </w:tcPr>
    </w:tblStylePr>
    <w:tblStylePr w:type="firstCol">
      <w:rPr>
        <w:b/>
        <w:bCs/>
      </w:rPr>
    </w:tblStylePr>
    <w:tblStylePr w:type="lastCol">
      <w:rPr>
        <w:b/>
        <w:bCs/>
      </w:rPr>
    </w:tblStylePr>
    <w:tblStylePr w:type="band1Vert">
      <w:tblPr/>
      <w:tcPr>
        <w:shd w:val="clear" w:color="auto" w:fill="B2B2B2" w:themeFill="accent1" w:themeFillTint="7F"/>
      </w:tcPr>
    </w:tblStylePr>
    <w:tblStylePr w:type="band1Horz">
      <w:tblPr/>
      <w:tcPr>
        <w:shd w:val="clear" w:color="auto" w:fill="B2B2B2" w:themeFill="accent1" w:themeFillTint="7F"/>
      </w:tcPr>
    </w:tblStylePr>
  </w:style>
  <w:style w:type="paragraph" w:styleId="Footer">
    <w:name w:val="footer"/>
    <w:basedOn w:val="Normal"/>
    <w:link w:val="FooterChar"/>
    <w:uiPriority w:val="99"/>
    <w:unhideWhenUsed/>
    <w:rsid w:val="00463F8C"/>
    <w:pPr>
      <w:tabs>
        <w:tab w:val="center" w:pos="4680"/>
        <w:tab w:val="right" w:pos="9360"/>
      </w:tabs>
    </w:pPr>
  </w:style>
  <w:style w:type="character" w:customStyle="1" w:styleId="FooterChar">
    <w:name w:val="Footer Char"/>
    <w:basedOn w:val="DefaultParagraphFont"/>
    <w:link w:val="Footer"/>
    <w:uiPriority w:val="99"/>
    <w:rsid w:val="00463F8C"/>
  </w:style>
  <w:style w:type="character" w:customStyle="1" w:styleId="Heading4Char">
    <w:name w:val="Heading 4 Char"/>
    <w:basedOn w:val="DefaultParagraphFont"/>
    <w:link w:val="Heading4"/>
    <w:uiPriority w:val="9"/>
    <w:rsid w:val="00037D2C"/>
    <w:rPr>
      <w:rFonts w:asciiTheme="majorHAnsi" w:eastAsiaTheme="majorEastAsia" w:hAnsiTheme="majorHAnsi" w:cstheme="majorBidi"/>
      <w:b/>
      <w:bCs/>
      <w:i/>
      <w:iCs/>
      <w:color w:val="666666" w:themeColor="accent1"/>
    </w:rPr>
  </w:style>
  <w:style w:type="character" w:customStyle="1" w:styleId="Heading5Char">
    <w:name w:val="Heading 5 Char"/>
    <w:basedOn w:val="DefaultParagraphFont"/>
    <w:link w:val="Heading5"/>
    <w:uiPriority w:val="9"/>
    <w:semiHidden/>
    <w:rsid w:val="00EF60C9"/>
    <w:rPr>
      <w:rFonts w:asciiTheme="majorHAnsi" w:eastAsiaTheme="majorEastAsia" w:hAnsiTheme="majorHAnsi" w:cstheme="majorBidi"/>
      <w:color w:val="323232" w:themeColor="accent1" w:themeShade="7F"/>
    </w:rPr>
  </w:style>
  <w:style w:type="character" w:customStyle="1" w:styleId="Heading6Char">
    <w:name w:val="Heading 6 Char"/>
    <w:basedOn w:val="DefaultParagraphFont"/>
    <w:link w:val="Heading6"/>
    <w:uiPriority w:val="9"/>
    <w:semiHidden/>
    <w:rsid w:val="00EF60C9"/>
    <w:rPr>
      <w:rFonts w:asciiTheme="majorHAnsi" w:eastAsiaTheme="majorEastAsia" w:hAnsiTheme="majorHAnsi" w:cstheme="majorBidi"/>
      <w:i/>
      <w:iCs/>
      <w:color w:val="323232" w:themeColor="accent1" w:themeShade="7F"/>
    </w:rPr>
  </w:style>
  <w:style w:type="character" w:customStyle="1" w:styleId="Heading7Char">
    <w:name w:val="Heading 7 Char"/>
    <w:basedOn w:val="DefaultParagraphFont"/>
    <w:link w:val="Heading7"/>
    <w:uiPriority w:val="9"/>
    <w:semiHidden/>
    <w:rsid w:val="00EF60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60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60C9"/>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7A2928"/>
    <w:rPr>
      <w:color w:val="808080"/>
    </w:rPr>
  </w:style>
  <w:style w:type="table" w:styleId="LightShading">
    <w:name w:val="Light Shading"/>
    <w:basedOn w:val="TableNormal"/>
    <w:uiPriority w:val="60"/>
    <w:rsid w:val="004E71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3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i.bishop\Documents\Quality\tmp\Document%20Title.dotx" TargetMode="External"/></Relationships>
</file>

<file path=word/theme/theme1.xml><?xml version="1.0" encoding="utf-8"?>
<a:theme xmlns:a="http://schemas.openxmlformats.org/drawingml/2006/main" name="Office Theme">
  <a:themeElements>
    <a:clrScheme name="Work">
      <a:dk1>
        <a:sysClr val="windowText" lastClr="000000"/>
      </a:dk1>
      <a:lt1>
        <a:sysClr val="window" lastClr="FFFFFF"/>
      </a:lt1>
      <a:dk2>
        <a:srgbClr val="1A2A5C"/>
      </a:dk2>
      <a:lt2>
        <a:srgbClr val="D2DDEE"/>
      </a:lt2>
      <a:accent1>
        <a:srgbClr val="666666"/>
      </a:accent1>
      <a:accent2>
        <a:srgbClr val="CC0000"/>
      </a:accent2>
      <a:accent3>
        <a:srgbClr val="FFFF00"/>
      </a:accent3>
      <a:accent4>
        <a:srgbClr val="1A2A5C"/>
      </a:accent4>
      <a:accent5>
        <a:srgbClr val="328032"/>
      </a:accent5>
      <a:accent6>
        <a:srgbClr val="776A5B"/>
      </a:accent6>
      <a:hlink>
        <a:srgbClr val="1A2A5C"/>
      </a:hlink>
      <a:folHlink>
        <a:srgbClr val="2C6C93"/>
      </a:folHlink>
    </a:clrScheme>
    <a:fontScheme name="Custom 3">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6127B6-BF93-45D6-A21A-C094C3013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Title.dotx</Template>
  <TotalTime>741</TotalTime>
  <Pages>13</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BSO Functional Tool </vt:lpstr>
    </vt:vector>
  </TitlesOfParts>
  <Company>NDTI</Company>
  <LinksUpToDate>false</LinksUpToDate>
  <CharactersWithSpaces>20502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BSO Functional Tool </dc:title>
  <dc:subject>2.0 Contracts BSO</dc:subject>
  <dc:creator>Shari Bishop</dc:creator>
  <dc:description>Original Document - Nov 2012
Version 1.1 - Feb 2013
Version 1.2 - 8/9/13
Annual Review - NK 2/16/14
Annual Review, no changes, SKB, 12/10/14</dc:description>
  <cp:lastModifiedBy>McClellan, Jeremy R CTR Contracts, 254E00D</cp:lastModifiedBy>
  <cp:revision>12</cp:revision>
  <dcterms:created xsi:type="dcterms:W3CDTF">2015-08-11T14:12:00Z</dcterms:created>
  <dcterms:modified xsi:type="dcterms:W3CDTF">2015-12-03T20:44:00Z</dcterms:modified>
</cp:coreProperties>
</file>