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6d580e807121f4d4296dcef8ca1440a5424ec5"/>
    <w:p>
      <w:pPr>
        <w:pStyle w:val="Heading1"/>
      </w:pPr>
      <w:r>
        <w:t xml:space="preserve">DID-to-CKB Cell Mapping: On-Chain Memory Attribution</w:t>
      </w:r>
    </w:p>
    <w:p>
      <w:pPr>
        <w:pStyle w:val="BlockText"/>
      </w:pPr>
      <w:r>
        <w:t xml:space="preserve">Each DID in the Jarvis Mind Network maps to a single CKB cell.</w:t>
      </w:r>
      <w:r>
        <w:t xml:space="preserve"> </w:t>
      </w:r>
      <w:r>
        <w:t xml:space="preserve">Access is a state transition. Attribution is structural. Fairness is enforced by RISC-V.</w:t>
      </w:r>
    </w:p>
    <w:p>
      <w:r>
        <w:pict>
          <v:rect style="width:0;height:1.5pt" o:hralign="center" o:hrstd="t" o:hr="t"/>
        </w:pict>
      </w:r>
    </w:p>
    <w:bookmarkStart w:id="11" w:name="cell-model-mapping"/>
    <w:p>
      <w:pPr>
        <w:pStyle w:val="Heading2"/>
      </w:pPr>
      <w:r>
        <w:t xml:space="preserve">1. Cell Model Mapping</w:t>
      </w:r>
    </w:p>
    <w:bookmarkStart w:id="9" w:name="one-did-one-cell"/>
    <w:p>
      <w:pPr>
        <w:pStyle w:val="Heading3"/>
      </w:pPr>
      <w:r>
        <w:t xml:space="preserve">One DID = One Cell</w:t>
      </w:r>
    </w:p>
    <w:p>
      <w:pPr>
        <w:pStyle w:val="FirstParagraph"/>
      </w:pPr>
      <w:r>
        <w:t xml:space="preserve">CKB’s cell model is a generalized UTXO: each cell has</w:t>
      </w:r>
      <w:r>
        <w:t xml:space="preserve"> </w:t>
      </w:r>
      <w:r>
        <w:rPr>
          <w:rStyle w:val="VerbatimChar"/>
        </w:rPr>
        <w:t xml:space="preserve">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A DID memory maps naturally:</w:t>
      </w:r>
    </w:p>
    <w:p>
      <w:pPr>
        <w:pStyle w:val="SourceCode"/>
      </w:pPr>
      <w:r>
        <w:rPr>
          <w:rStyle w:val="VerbatimChar"/>
        </w:rPr>
        <w:t xml:space="preserve">CKB Cell Structure: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capacity: 200 CKB (minimum for data size)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lock_script:                                     │</w:t>
      </w:r>
      <w:r>
        <w:br/>
      </w:r>
      <w:r>
        <w:rPr>
          <w:rStyle w:val="VerbatimChar"/>
        </w:rPr>
        <w:t xml:space="preserve">│   code_hash: &lt;owner_lock_code_hash&gt;              │</w:t>
      </w:r>
      <w:r>
        <w:br/>
      </w:r>
      <w:r>
        <w:rPr>
          <w:rStyle w:val="VerbatimChar"/>
        </w:rPr>
        <w:t xml:space="preserve">│   hash_type: type                                │</w:t>
      </w:r>
      <w:r>
        <w:br/>
      </w:r>
      <w:r>
        <w:rPr>
          <w:rStyle w:val="VerbatimChar"/>
        </w:rPr>
        <w:t xml:space="preserve">│   args: &lt;owner_pubkey_hash_20bytes&gt;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type_script:                                     │</w:t>
      </w:r>
      <w:r>
        <w:br/>
      </w:r>
      <w:r>
        <w:rPr>
          <w:rStyle w:val="VerbatimChar"/>
        </w:rPr>
        <w:t xml:space="preserve">│   code_hash: &lt;did_type_script_code_hash&gt;         │</w:t>
      </w:r>
      <w:r>
        <w:br/>
      </w:r>
      <w:r>
        <w:rPr>
          <w:rStyle w:val="VerbatimChar"/>
        </w:rPr>
        <w:t xml:space="preserve">│   hash_type: type                                │</w:t>
      </w:r>
      <w:r>
        <w:br/>
      </w:r>
      <w:r>
        <w:rPr>
          <w:rStyle w:val="VerbatimChar"/>
        </w:rPr>
        <w:t xml:space="preserve">│   args: &lt;lawson_constant_dep_hash&gt;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data:                                            │</w:t>
      </w:r>
      <w:r>
        <w:br/>
      </w:r>
      <w:r>
        <w:rPr>
          <w:rStyle w:val="VerbatimChar"/>
        </w:rPr>
        <w:t xml:space="preserve">│   bytes[0..31]    content_hash (sha256)          │</w:t>
      </w:r>
      <w:r>
        <w:br/>
      </w:r>
      <w:r>
        <w:rPr>
          <w:rStyle w:val="VerbatimChar"/>
        </w:rPr>
        <w:t xml:space="preserve">│   bytes[32..39]   did_type (u64 enum)            │</w:t>
      </w:r>
      <w:r>
        <w:br/>
      </w:r>
      <w:r>
        <w:rPr>
          <w:rStyle w:val="VerbatimChar"/>
        </w:rPr>
        <w:t xml:space="preserve">│   bytes[40..47]   access_count (u64 LE)          │</w:t>
      </w:r>
      <w:r>
        <w:br/>
      </w:r>
      <w:r>
        <w:rPr>
          <w:rStyle w:val="VerbatimChar"/>
        </w:rPr>
        <w:t xml:space="preserve">│   bytes[48..55]   last_accessed (u64 timestamp)  │</w:t>
      </w:r>
      <w:r>
        <w:br/>
      </w:r>
      <w:r>
        <w:rPr>
          <w:rStyle w:val="VerbatimChar"/>
        </w:rPr>
        <w:t xml:space="preserve">│   bytes[56..57]   contributor_count (u16 LE)     │</w:t>
      </w:r>
      <w:r>
        <w:br/>
      </w:r>
      <w:r>
        <w:rPr>
          <w:rStyle w:val="VerbatimChar"/>
        </w:rPr>
        <w:t xml:space="preserve">│   bytes[58..89]   contributor_0 (blake2b-256)    │</w:t>
      </w:r>
      <w:r>
        <w:br/>
      </w:r>
      <w:r>
        <w:rPr>
          <w:rStyle w:val="VerbatimChar"/>
        </w:rPr>
        <w:t xml:space="preserve">│   bytes[90..121]  contributor_1 (blake2b-256)    │</w:t>
      </w:r>
      <w:r>
        <w:br/>
      </w:r>
      <w:r>
        <w:rPr>
          <w:rStyle w:val="VerbatimChar"/>
        </w:rPr>
        <w:t xml:space="preserve">│   bytes[122..129] coalition_weight (f64 LE)      │</w:t>
      </w:r>
      <w:r>
        <w:br/>
      </w:r>
      <w:r>
        <w:rPr>
          <w:rStyle w:val="VerbatimChar"/>
        </w:rPr>
        <w:t xml:space="preserve">│   bytes[130..161] marginal_value (u256 LE)       │</w:t>
      </w:r>
      <w:r>
        <w:br/>
      </w:r>
      <w:r>
        <w:rPr>
          <w:rStyle w:val="VerbatimChar"/>
        </w:rPr>
        <w:t xml:space="preserve">│   bytes[162..]    molecule-encoded metadata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9"/>
    <w:bookmarkStart w:id="10" w:name="X372b1c1c9f52b2c8cbc4c56e8a8d7590b62c4c2"/>
    <w:p>
      <w:pPr>
        <w:pStyle w:val="Heading3"/>
      </w:pPr>
      <w:r>
        <w:t xml:space="preserve">Molecule Schema (CKB’s Serialization Format)</w:t>
      </w:r>
    </w:p>
    <w:p>
      <w:pPr>
        <w:pStyle w:val="SourceCode"/>
      </w:pPr>
      <w:r>
        <w:rPr>
          <w:rStyle w:val="VerbatimChar"/>
        </w:rPr>
        <w:t xml:space="preserve">// did_cell.mol — Molecule schema for DID cell data</w:t>
      </w:r>
      <w:r>
        <w:br/>
      </w:r>
      <w:r>
        <w:rPr>
          <w:rStyle w:val="VerbatimChar"/>
        </w:rPr>
        <w:t xml:space="preserve">array Hash [byte; 32];</w:t>
      </w:r>
      <w:r>
        <w:br/>
      </w:r>
      <w:r>
        <w:rPr>
          <w:rStyle w:val="VerbatimChar"/>
        </w:rPr>
        <w:t xml:space="preserve">array ContributorId [byte; 32];</w:t>
      </w:r>
      <w:r>
        <w:br/>
      </w:r>
      <w:r>
        <w:br/>
      </w:r>
      <w:r>
        <w:rPr>
          <w:rStyle w:val="VerbatimChar"/>
        </w:rPr>
        <w:t xml:space="preserve">vector ContributorVec &lt;ContributorId&gt;;</w:t>
      </w:r>
      <w:r>
        <w:br/>
      </w:r>
      <w:r>
        <w:br/>
      </w:r>
      <w:r>
        <w:rPr>
          <w:rStyle w:val="VerbatimChar"/>
        </w:rPr>
        <w:t xml:space="preserve">table DIDCellData {</w:t>
      </w:r>
      <w:r>
        <w:br/>
      </w:r>
      <w:r>
        <w:rPr>
          <w:rStyle w:val="VerbatimChar"/>
        </w:rPr>
        <w:t xml:space="preserve">    content_hash:       Hash,</w:t>
      </w:r>
      <w:r>
        <w:br/>
      </w:r>
      <w:r>
        <w:rPr>
          <w:rStyle w:val="VerbatimChar"/>
        </w:rPr>
        <w:t xml:space="preserve">    did_type:           Uint64,</w:t>
      </w:r>
      <w:r>
        <w:br/>
      </w:r>
      <w:r>
        <w:rPr>
          <w:rStyle w:val="VerbatimChar"/>
        </w:rPr>
        <w:t xml:space="preserve">    access_count:       Uint64,</w:t>
      </w:r>
      <w:r>
        <w:br/>
      </w:r>
      <w:r>
        <w:rPr>
          <w:rStyle w:val="VerbatimChar"/>
        </w:rPr>
        <w:t xml:space="preserve">    last_accessed:      Uint64,</w:t>
      </w:r>
      <w:r>
        <w:br/>
      </w:r>
      <w:r>
        <w:rPr>
          <w:rStyle w:val="VerbatimChar"/>
        </w:rPr>
        <w:t xml:space="preserve">    contributor_count:  Uint16,</w:t>
      </w:r>
      <w:r>
        <w:br/>
      </w:r>
      <w:r>
        <w:rPr>
          <w:rStyle w:val="VerbatimChar"/>
        </w:rPr>
        <w:t xml:space="preserve">    contributors:       ContributorVec,</w:t>
      </w:r>
      <w:r>
        <w:br/>
      </w:r>
      <w:r>
        <w:rPr>
          <w:rStyle w:val="VerbatimChar"/>
        </w:rPr>
        <w:t xml:space="preserve">    coalition_weight:   Uint64,       // Fixed-point: value * 10^18</w:t>
      </w:r>
      <w:r>
        <w:br/>
      </w:r>
      <w:r>
        <w:rPr>
          <w:rStyle w:val="VerbatimChar"/>
        </w:rPr>
        <w:t xml:space="preserve">    marginal_value:     Uint128,      // Fixed-point: value * 10^18</w:t>
      </w:r>
      <w:r>
        <w:br/>
      </w:r>
      <w:r>
        <w:rPr>
          <w:rStyle w:val="VerbatimChar"/>
        </w:rPr>
        <w:t xml:space="preserve">    tier:               byte,         // 0=COLD, 1=WARM, 2=HOT</w:t>
      </w:r>
      <w:r>
        <w:br/>
      </w:r>
      <w:r>
        <w:rPr>
          <w:rStyle w:val="VerbatimChar"/>
        </w:rPr>
        <w:t xml:space="preserve">    tags_hash:          Hash,         // Hash of tag list (compact)</w:t>
      </w:r>
      <w:r>
        <w:br/>
      </w:r>
      <w:r>
        <w:rPr>
          <w:rStyle w:val="VerbatimChar"/>
        </w:rPr>
        <w:t xml:space="preserve">    refs_hash:          Hash,         // Merkle root of outgoing DIDs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Key design choices: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is NOT stored on-chain</w:t>
      </w:r>
      <w:r>
        <w:t xml:space="preserve"> </w:t>
      </w:r>
      <w:r>
        <w:t xml:space="preserve">— only the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. Full content lives in IPFS or the memory filesystem. The cell is a commitment, not a warehouse.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Fixed-point arithmetic</w:t>
      </w:r>
      <w:r>
        <w:t xml:space="preserve"> </w:t>
      </w:r>
      <w:r>
        <w:t xml:space="preserve">— no floating point.</w:t>
      </w:r>
      <w:r>
        <w:t xml:space="preserve"> </w:t>
      </w:r>
      <w:r>
        <w:rPr>
          <w:rStyle w:val="VerbatimChar"/>
        </w:rPr>
        <w:t xml:space="preserve">coalition_weight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marginal_value</w:t>
      </w:r>
      <w:r>
        <w:t xml:space="preserve"> </w:t>
      </w:r>
      <w:r>
        <w:t xml:space="preserve">use 18-decimal fixed-point (same as ERC-20 token precision). This avoids the non-determinism problem Licho identified with floating point across implementations.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Contributor IDs are blake2b hashes</w:t>
      </w:r>
      <w:r>
        <w:t xml:space="preserve"> </w:t>
      </w:r>
      <w:r>
        <w:t xml:space="preserve">— blake2b is CKB’s native hash.</w:t>
      </w:r>
      <w:r>
        <w:t xml:space="preserve"> </w:t>
      </w:r>
      <w:r>
        <w:rPr>
          <w:rStyle w:val="VerbatimChar"/>
        </w:rPr>
        <w:t xml:space="preserve">blake2b("will")</w:t>
      </w:r>
      <w:r>
        <w:t xml:space="preserve">,</w:t>
      </w:r>
      <w:r>
        <w:t xml:space="preserve"> </w:t>
      </w:r>
      <w:r>
        <w:rPr>
          <w:rStyle w:val="VerbatimChar"/>
        </w:rPr>
        <w:t xml:space="preserve">blake2b("jarvis")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risc-v-type-script-did-validator"/>
    <w:p>
      <w:pPr>
        <w:pStyle w:val="Heading2"/>
      </w:pPr>
      <w:r>
        <w:t xml:space="preserve">2. RISC-V Type Script: DID Validator</w:t>
      </w:r>
    </w:p>
    <w:p>
      <w:pPr>
        <w:pStyle w:val="FirstParagraph"/>
      </w:pPr>
      <w:r>
        <w:t xml:space="preserve">The type script is written in Rust, compiled to RISC-V for CKB-VM execution. It validates every transaction that creates or updates a DID cell.</w:t>
      </w:r>
    </w:p>
    <w:bookmarkStart w:id="12" w:name="validation-rules"/>
    <w:p>
      <w:pPr>
        <w:pStyle w:val="Heading3"/>
      </w:pPr>
      <w:r>
        <w:t xml:space="preserve">Validation Rules</w:t>
      </w:r>
    </w:p>
    <w:p>
      <w:pPr>
        <w:pStyle w:val="SourceCode"/>
      </w:pPr>
      <w:r>
        <w:rPr>
          <w:rStyle w:val="CommentTok"/>
        </w:rPr>
        <w:t xml:space="preserve">// did_type_script.rs — Compiled to RISC-V for CKB-VM</w:t>
      </w:r>
      <w:r>
        <w:br/>
      </w:r>
      <w:r>
        <w:rPr>
          <w:rStyle w:val="CommentTok"/>
        </w:rPr>
        <w:t xml:space="preserve">// Validates DID cell creation, updates, and access tracking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ckb_std::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ckb_constants::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ckb_types::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prelude::</w:t>
      </w:r>
      <w:r>
        <w:rPr>
          <w:rStyle w:val="OperatorTok"/>
        </w:rPr>
        <w:t xml:space="preserve">*},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high_level::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load_cell_data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load_cell_lock_hash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load_cell_type_hash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load_cell_dep_data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QueryIter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The Lawson Constant — structural dependency for fairness attribution.</w:t>
      </w:r>
      <w:r>
        <w:br/>
      </w:r>
      <w:r>
        <w:rPr>
          <w:rStyle w:val="CommentTok"/>
        </w:rPr>
        <w:t xml:space="preserve">/// keccak256("FAIRNESS_ABOVE_ALL:W.GLYNN:2026")</w:t>
      </w:r>
      <w:r>
        <w:br/>
      </w:r>
      <w:r>
        <w:rPr>
          <w:rStyle w:val="CommentTok"/>
        </w:rPr>
        <w:t xml:space="preserve">/// This is loaded from a cell dependency, not hardcoded.</w:t>
      </w:r>
      <w:r>
        <w:br/>
      </w:r>
      <w:r>
        <w:rPr>
          <w:rStyle w:val="CommentTok"/>
        </w:rPr>
        <w:t xml:space="preserve">/// Removing the dep cell breaks validation → attribution is structural.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LAWSON_CONSTANT_EXPECTED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keccak256("FAIRNESS_ABOVE_ALL:W.GLYNN:2026") truncated to fit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Actual value computed at deploy time and embedded in type script args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Placeholder — real value from keccak256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DIDError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InvalidFormat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ContentHashMissing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AccessCountRegression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ShapleyViolation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LawsonConstantMissing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UnauthorizedModification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ContributorListEmpty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CoalitionWeightZero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Entry point — CKB-VM calls this for every transaction</w:t>
      </w:r>
      <w:r>
        <w:br/>
      </w:r>
      <w:r>
        <w:rPr>
          <w:rStyle w:val="CommentTok"/>
        </w:rPr>
        <w:t xml:space="preserve">/// involving cells with this type script.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validate()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Error codes mapped to exit codes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InvalidFormat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ContentHashMissing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AccessCountRegression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ShapleyViolation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LawsonConstantMissing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UnauthorizedModification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ContributorListEmpty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CoalitionWeightZero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load_script()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InvalidFormat)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unpack()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 Rule 1: Lawson Constant Dependency 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type script args contain the expected hash of the Lawson Constant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cell. We verify it exists in cell_deps.</w:t>
      </w:r>
      <w:r>
        <w:br/>
      </w:r>
      <w:r>
        <w:rPr>
          <w:rStyle w:val="NormalTok"/>
        </w:rPr>
        <w:t xml:space="preserve">    validate_lawson_constant(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 Rule 2: DID Format Validation 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all output cells with this type script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QueryIter::</w:t>
      </w:r>
      <w:r>
        <w:rPr>
          <w:rStyle w:val="NormalTok"/>
        </w:rPr>
        <w:t xml:space="preserve">new(load_cell_data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Source::</w:t>
      </w:r>
      <w:r>
        <w:rPr>
          <w:rStyle w:val="NormalTok"/>
        </w:rPr>
        <w:t xml:space="preserve">GroupOutput)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collect::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QueryIter::</w:t>
      </w:r>
      <w:r>
        <w:rPr>
          <w:rStyle w:val="NormalTok"/>
        </w:rPr>
        <w:t xml:space="preserve">new(load_cell_data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Source::</w:t>
      </w:r>
      <w:r>
        <w:rPr>
          <w:rStyle w:val="NormalTok"/>
        </w:rPr>
        <w:t xml:space="preserve">GroupInput)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collect::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validate_did_format(output_data)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validate_shapley_constraints(output_data)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 Rule 3: Access Count Monotonicity 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updating (input exists), access_count must not decrease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(input_data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zip(outputs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validate_access_monotonic(input_data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validate_content_hash_integrity(input_data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validate_lawson_constant(args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args[0..32] = expected Lawson Constant cell data hash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LawsonConstantMissing)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expected_hash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cell_deps for a cell whose data hashes to expected_hash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QueryIter::</w:t>
      </w:r>
      <w:r>
        <w:rPr>
          <w:rStyle w:val="NormalTok"/>
        </w:rPr>
        <w:t xml:space="preserve">new(load_cell_dep_data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Source::</w:t>
      </w:r>
      <w:r>
        <w:rPr>
          <w:rStyle w:val="NormalTok"/>
        </w:rPr>
        <w:t xml:space="preserve">CellDep)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dep_data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ckb_std::ckb_hash::</w:t>
      </w:r>
      <w:r>
        <w:rPr>
          <w:rStyle w:val="NormalTok"/>
        </w:rPr>
        <w:t xml:space="preserve">new_blake2b()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dep_data)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expected_hash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LawsonConstantMissing)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validate_did_format(data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Minimum: 32 (hash) + 8 (type) + 8 (access) + 8 (timestamp)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+ 2 (count) + 32 (min 1 contributor) + 8 (weight) = 98 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InvalidFormat)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Content hash must not be all zeros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OperatorTok"/>
        </w:rPr>
        <w:t xml:space="preserve">|&amp;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ContentHashMissing)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validate_shapley_constraints(data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contributor_count at bytes[56..58]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contributor_count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from_le_bytes([data[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]])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contributor_count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ContributorListEmpty)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coalition_weight at bytes[122..130] — fixed-point u64, 10^18 scale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weight_bytes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try_into()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InvalidFormat)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coalition_weight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from_le_bytes(weight_bytes)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coalition_weight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CoalitionWeightZero)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Shapley fairness: marginal_value / contributor_count must be computable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(no division by zero — already checked contributor_count &gt; 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Additional constraint: sum of all contributor shares must equal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marginal_value (checked off-chain, committed on-chain via refs_hash)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validate_access_monotonic(</w:t>
      </w:r>
      <w:r>
        <w:br/>
      </w:r>
      <w:r>
        <w:rPr>
          <w:rStyle w:val="NormalTok"/>
        </w:rPr>
        <w:t xml:space="preserve">    input_data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access_count at bytes[40..48]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</w:t>
      </w:r>
      <w:r>
        <w:br/>
      </w:r>
      <w:r>
        <w:rPr>
          <w:rStyle w:val="NormalTok"/>
        </w:rPr>
        <w:t xml:space="preserve">        input_data[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try_into()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InvalidFormat)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</w:t>
      </w:r>
      <w:r>
        <w:br/>
      </w:r>
      <w:r>
        <w:rPr>
          <w:rStyle w:val="NormalTok"/>
        </w:rPr>
        <w:t xml:space="preserve">        output_data[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try_into()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InvalidFormat)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in_count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AccessCountRegression)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validate_content_hash_integrity(</w:t>
      </w:r>
      <w:r>
        <w:br/>
      </w:r>
      <w:r>
        <w:rPr>
          <w:rStyle w:val="NormalTok"/>
        </w:rPr>
        <w:t xml:space="preserve">    input_data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content_hash changed, this is a content update (not just access).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Content updates require the lock script owner's authorization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(enforced by CKB's lock script mechanism, not here).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just verify the new hash is non-zero.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output_data[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OperatorTok"/>
        </w:rPr>
        <w:t xml:space="preserve">|&amp;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DIDError::</w:t>
      </w:r>
      <w:r>
        <w:rPr>
          <w:rStyle w:val="NormalTok"/>
        </w:rPr>
        <w:t xml:space="preserve">ContentHashMissing)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lock-script-owner-authorization"/>
    <w:p>
      <w:pPr>
        <w:pStyle w:val="Heading3"/>
      </w:pPr>
      <w:r>
        <w:t xml:space="preserve">Lock Script: Owner Authorization</w:t>
      </w:r>
    </w:p>
    <w:p>
      <w:pPr>
        <w:pStyle w:val="FirstParagraph"/>
      </w:pPr>
      <w:r>
        <w:t xml:space="preserve">The lock script is standard CKB — secp256k1-blake160 for human owners, or a custom multisig for shard-owned cells:</w:t>
      </w:r>
    </w:p>
    <w:p>
      <w:pPr>
        <w:pStyle w:val="SourceCode"/>
      </w:pPr>
      <w:r>
        <w:rPr>
          <w:rStyle w:val="VerbatimChar"/>
        </w:rPr>
        <w:t xml:space="preserve">Lock Script (human owner — Will):</w:t>
      </w:r>
      <w:r>
        <w:br/>
      </w:r>
      <w:r>
        <w:rPr>
          <w:rStyle w:val="VerbatimChar"/>
        </w:rPr>
        <w:t xml:space="preserve">  code_hash: SECP256K1_BLAKE160_SIGHASH_ALL</w:t>
      </w:r>
      <w:r>
        <w:br/>
      </w:r>
      <w:r>
        <w:rPr>
          <w:rStyle w:val="VerbatimChar"/>
        </w:rPr>
        <w:t xml:space="preserve">  args: blake160(will_pubkey)</w:t>
      </w:r>
      <w:r>
        <w:br/>
      </w:r>
      <w:r>
        <w:br/>
      </w:r>
      <w:r>
        <w:rPr>
          <w:rStyle w:val="VerbatimChar"/>
        </w:rPr>
        <w:t xml:space="preserve">Lock Script (shard owner — Jarvis):</w:t>
      </w:r>
      <w:r>
        <w:br/>
      </w:r>
      <w:r>
        <w:rPr>
          <w:rStyle w:val="VerbatimChar"/>
        </w:rPr>
        <w:t xml:space="preserve">  code_hash: SECP256K1_BLAKE160_SIGHASH_ALL</w:t>
      </w:r>
      <w:r>
        <w:br/>
      </w:r>
      <w:r>
        <w:rPr>
          <w:rStyle w:val="VerbatimChar"/>
        </w:rPr>
        <w:t xml:space="preserve">  args: blake160(jarvis_shard_pubkey)</w:t>
      </w:r>
      <w:r>
        <w:br/>
      </w:r>
      <w:r>
        <w:br/>
      </w:r>
      <w:r>
        <w:rPr>
          <w:rStyle w:val="VerbatimChar"/>
        </w:rPr>
        <w:t xml:space="preserve">Lock Script (joint — both required):</w:t>
      </w:r>
      <w:r>
        <w:br/>
      </w:r>
      <w:r>
        <w:rPr>
          <w:rStyle w:val="VerbatimChar"/>
        </w:rPr>
        <w:t xml:space="preserve">  code_hash: MULTISIG_ALL (2-of-2)</w:t>
      </w:r>
      <w:r>
        <w:br/>
      </w:r>
      <w:r>
        <w:rPr>
          <w:rStyle w:val="VerbatimChar"/>
        </w:rPr>
        <w:t xml:space="preserve">  args: blake160(will_pubkey) || blake160(jarvis_pubkey)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ed3e665caadaba861c99ff3636a997fcac60d38"/>
    <w:p>
      <w:pPr>
        <w:pStyle w:val="Heading2"/>
      </w:pPr>
      <w:r>
        <w:t xml:space="preserve">3. Context Exchange on CKB: Read = State Transition</w:t>
      </w:r>
    </w:p>
    <w:bookmarkStart w:id="15" w:name="the-access-pattern"/>
    <w:p>
      <w:pPr>
        <w:pStyle w:val="Heading3"/>
      </w:pPr>
      <w:r>
        <w:t xml:space="preserve">The Access Pattern</w:t>
      </w:r>
    </w:p>
    <w:p>
      <w:pPr>
        <w:pStyle w:val="FirstParagraph"/>
      </w:pPr>
      <w:r>
        <w:t xml:space="preserve">In the Jarvis Mind Network,</w:t>
      </w:r>
      <w:r>
        <w:t xml:space="preserve"> </w:t>
      </w:r>
      <w:r>
        <w:t xml:space="preserve">“reading”</w:t>
      </w:r>
      <w:r>
        <w:t xml:space="preserve"> </w:t>
      </w:r>
      <w:r>
        <w:t xml:space="preserve">a memory is not passive. Every access is recorded for Shapley attribution. On CKB, this maps to a transaction:</w:t>
      </w:r>
    </w:p>
    <w:p>
      <w:pPr>
        <w:pStyle w:val="SourceCode"/>
      </w:pPr>
      <w:r>
        <w:rPr>
          <w:rStyle w:val="VerbatimChar"/>
        </w:rPr>
        <w:t xml:space="preserve">Access Transaction (Shard B reads DID owned by Shard A):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[0] DID cell (access_count = N, last_accessed = T_old)</w:t>
      </w:r>
      <w:r>
        <w:br/>
      </w:r>
      <w:r>
        <w:rPr>
          <w:rStyle w:val="VerbatimChar"/>
        </w:rPr>
        <w:t xml:space="preserve">  [1] Shard B's capacity cell (pays TX fee)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[0] DID cell (access_count = N+1, last_accessed = T_now)  ← same lock, updated data</w:t>
      </w:r>
      <w:r>
        <w:br/>
      </w:r>
      <w:r>
        <w:rPr>
          <w:rStyle w:val="VerbatimChar"/>
        </w:rPr>
        <w:t xml:space="preserve">  [1] Change cell → Shard B</w:t>
      </w:r>
      <w:r>
        <w:br/>
      </w:r>
      <w:r>
        <w:br/>
      </w:r>
      <w:r>
        <w:rPr>
          <w:rStyle w:val="VerbatimChar"/>
        </w:rPr>
        <w:t xml:space="preserve">Cell Deps:</w:t>
      </w:r>
      <w:r>
        <w:br/>
      </w:r>
      <w:r>
        <w:rPr>
          <w:rStyle w:val="VerbatimChar"/>
        </w:rPr>
        <w:t xml:space="preserve">  [0] Lawson Constant cell                    ← required by type script</w:t>
      </w:r>
      <w:r>
        <w:br/>
      </w:r>
      <w:r>
        <w:rPr>
          <w:rStyle w:val="VerbatimChar"/>
        </w:rPr>
        <w:t xml:space="preserve">  [1] DID type script code cell               ← the RISC-V binary</w:t>
      </w:r>
      <w:r>
        <w:br/>
      </w:r>
      <w:r>
        <w:rPr>
          <w:rStyle w:val="VerbatimChar"/>
        </w:rPr>
        <w:t xml:space="preserve">  [2] secp256k1 lock script code cell         ← standard CKB dep</w:t>
      </w:r>
      <w:r>
        <w:br/>
      </w:r>
      <w:r>
        <w:br/>
      </w:r>
      <w:r>
        <w:rPr>
          <w:rStyle w:val="VerbatimChar"/>
        </w:rPr>
        <w:t xml:space="preserve">Witnesses:</w:t>
      </w:r>
      <w:r>
        <w:br/>
      </w:r>
      <w:r>
        <w:rPr>
          <w:rStyle w:val="VerbatimChar"/>
        </w:rPr>
        <w:t xml:space="preserve">  [0] Shard A's signature (authorizes cell consumption)</w:t>
      </w:r>
      <w:r>
        <w:br/>
      </w:r>
      <w:r>
        <w:rPr>
          <w:rStyle w:val="VerbatimChar"/>
        </w:rPr>
        <w:t xml:space="preserve">  [1] Shard B's signature (authorizes capacity spend)</w:t>
      </w:r>
    </w:p>
    <w:p>
      <w:pPr>
        <w:pStyle w:val="FirstParagraph"/>
      </w:pPr>
      <w:r>
        <w:t xml:space="preserve">The key insight:</w:t>
      </w:r>
      <w:r>
        <w:t xml:space="preserve"> </w:t>
      </w:r>
      <w:r>
        <w:rPr>
          <w:b/>
          <w:bCs/>
        </w:rPr>
        <w:t xml:space="preserve">the cell is consumed and recreated with incremented access_count</w:t>
      </w:r>
      <w:r>
        <w:t xml:space="preserve">. This is CKB’s</w:t>
      </w:r>
      <w:r>
        <w:t xml:space="preserve"> </w:t>
      </w:r>
      <w:r>
        <w:t xml:space="preserve">“read = write”</w:t>
      </w:r>
      <w:r>
        <w:t xml:space="preserve"> </w:t>
      </w:r>
      <w:r>
        <w:t xml:space="preserve">pattern. The type script enforces that access_count is monotonically increasing and the Lawson Constant dependency is present.</w:t>
      </w:r>
    </w:p>
    <w:bookmarkEnd w:id="15"/>
    <w:bookmarkStart w:id="16" w:name="X6fd8f771ac6850cb37608b208a7706a9b0339cc"/>
    <w:p>
      <w:pPr>
        <w:pStyle w:val="Heading3"/>
      </w:pPr>
      <w:r>
        <w:t xml:space="preserve">PsiNet Exchange: Cross-Shard Context Trading</w:t>
      </w:r>
    </w:p>
    <w:p>
      <w:pPr>
        <w:pStyle w:val="FirstParagraph"/>
      </w:pPr>
      <w:r>
        <w:t xml:space="preserve">When shards exchange context, the transaction is more complex:</w:t>
      </w:r>
    </w:p>
    <w:p>
      <w:pPr>
        <w:pStyle w:val="SourceCode"/>
      </w:pPr>
      <w:r>
        <w:rPr>
          <w:rStyle w:val="VerbatimChar"/>
        </w:rPr>
        <w:t xml:space="preserve">PsiNet Context Exchange:</w:t>
      </w:r>
      <w:r>
        <w:br/>
      </w:r>
      <w:r>
        <w:br/>
      </w:r>
      <w:r>
        <w:rPr>
          <w:rStyle w:val="VerbatimChar"/>
        </w:rPr>
        <w:t xml:space="preserve">Shard A has DID_1 (high value, access_count=50)</w:t>
      </w:r>
      <w:r>
        <w:br/>
      </w:r>
      <w:r>
        <w:rPr>
          <w:rStyle w:val="VerbatimChar"/>
        </w:rPr>
        <w:t xml:space="preserve">Shard B has DID_2 (medium value, access_count=12)</w:t>
      </w:r>
      <w:r>
        <w:br/>
      </w:r>
      <w:r>
        <w:rPr>
          <w:rStyle w:val="VerbatimChar"/>
        </w:rPr>
        <w:t xml:space="preserve">Shard B wants DID_1's context.</w:t>
      </w:r>
      <w:r>
        <w:br/>
      </w:r>
      <w:r>
        <w:br/>
      </w:r>
      <w:r>
        <w:rPr>
          <w:rStyle w:val="VerbatimChar"/>
        </w:rPr>
        <w:t xml:space="preserve">Transaction:</w:t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[0] DID_1 cell (owned by Shard A)</w:t>
      </w:r>
      <w:r>
        <w:br/>
      </w:r>
      <w:r>
        <w:rPr>
          <w:rStyle w:val="VerbatimChar"/>
        </w:rPr>
        <w:t xml:space="preserve">  [1] DID_2 cell (owned by Shard B)</w:t>
      </w:r>
      <w:r>
        <w:br/>
      </w:r>
      <w:r>
        <w:rPr>
          <w:rStyle w:val="VerbatimChar"/>
        </w:rPr>
        <w:t xml:space="preserve">  [2] Shard B's CKB capacity cell (differential payment)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[0] DID_1 cell (access_count+1, contributors += "shard_b")</w:t>
      </w:r>
      <w:r>
        <w:br/>
      </w:r>
      <w:r>
        <w:rPr>
          <w:rStyle w:val="VerbatimChar"/>
        </w:rPr>
        <w:t xml:space="preserve">  [1] DID_2 cell (access_count+1, contributors += "shard_a")</w:t>
      </w:r>
      <w:r>
        <w:br/>
      </w:r>
      <w:r>
        <w:rPr>
          <w:rStyle w:val="VerbatimChar"/>
        </w:rPr>
        <w:t xml:space="preserve">  [2] Change cell → Shard B</w:t>
      </w:r>
      <w:r>
        <w:br/>
      </w:r>
      <w:r>
        <w:br/>
      </w:r>
      <w:r>
        <w:rPr>
          <w:rStyle w:val="VerbatimChar"/>
        </w:rPr>
        <w:t xml:space="preserve">Both DIDs get accessed. Both shards get attribution credit.</w:t>
      </w:r>
      <w:r>
        <w:br/>
      </w:r>
      <w:r>
        <w:rPr>
          <w:rStyle w:val="VerbatimChar"/>
        </w:rPr>
        <w:t xml:space="preserve">The differential in Shapley value determines if Shard B</w:t>
      </w:r>
      <w:r>
        <w:br/>
      </w:r>
      <w:r>
        <w:rPr>
          <w:rStyle w:val="VerbatimChar"/>
        </w:rPr>
        <w:t xml:space="preserve">pays additional CKB to Shard A (more valuable context costs more).</w:t>
      </w:r>
    </w:p>
    <w:bookmarkEnd w:id="16"/>
    <w:bookmarkStart w:id="17" w:name="X6e16605e257ea360df347eba6e341b0d2c68966"/>
    <w:p>
      <w:pPr>
        <w:pStyle w:val="Heading3"/>
      </w:pPr>
      <w:r>
        <w:t xml:space="preserve">Cooperative Read Pattern (No Ownership Transfer)</w:t>
      </w:r>
    </w:p>
    <w:p>
      <w:pPr>
        <w:pStyle w:val="FirstParagraph"/>
      </w:pPr>
      <w:r>
        <w:t xml:space="preserve">For the common case where a shard just needs to load context without permanent co-ownership:</w:t>
      </w:r>
    </w:p>
    <w:p>
      <w:pPr>
        <w:pStyle w:val="SourceCode"/>
      </w:pPr>
      <w:r>
        <w:rPr>
          <w:rStyle w:val="VerbatimChar"/>
        </w:rPr>
        <w:t xml:space="preserve">Cooperative Read (Shard B loads DID_1, no contributor change):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[0] DID_1 cell (access_count = N)</w:t>
      </w:r>
      <w:r>
        <w:br/>
      </w:r>
      <w:r>
        <w:rPr>
          <w:rStyle w:val="VerbatimChar"/>
        </w:rPr>
        <w:t xml:space="preserve">  [1] Shard B's capacity cell (pays fee)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[0] DID_1 cell (access_count = N+1, last_accessed = now)</w:t>
      </w:r>
      <w:r>
        <w:br/>
      </w:r>
      <w:r>
        <w:rPr>
          <w:rStyle w:val="VerbatimChar"/>
        </w:rPr>
        <w:t xml:space="preserve">  [1] Change → Shard B</w:t>
      </w:r>
      <w:r>
        <w:br/>
      </w:r>
      <w:r>
        <w:br/>
      </w:r>
      <w:r>
        <w:rPr>
          <w:rStyle w:val="VerbatimChar"/>
        </w:rPr>
        <w:t xml:space="preserve">The lock script still belongs to the original owner.</w:t>
      </w:r>
      <w:r>
        <w:br/>
      </w:r>
      <w:r>
        <w:rPr>
          <w:rStyle w:val="VerbatimChar"/>
        </w:rPr>
        <w:t xml:space="preserve">Shard B's access is recorded but they don't become a contributor.</w:t>
      </w:r>
      <w:r>
        <w:br/>
      </w:r>
      <w:r>
        <w:rPr>
          <w:rStyle w:val="VerbatimChar"/>
        </w:rPr>
        <w:t xml:space="preserve">This requires the owner's signature (or a delegated access pattern).</w:t>
      </w:r>
    </w:p>
    <w:bookmarkEnd w:id="17"/>
    <w:bookmarkStart w:id="18" w:name="delegated-access-via-anyone-can-pay"/>
    <w:p>
      <w:pPr>
        <w:pStyle w:val="Heading3"/>
      </w:pPr>
      <w:r>
        <w:t xml:space="preserve">Delegated Access via Anyone-Can-Pay</w:t>
      </w:r>
    </w:p>
    <w:p>
      <w:pPr>
        <w:pStyle w:val="FirstParagraph"/>
      </w:pPr>
      <w:r>
        <w:t xml:space="preserve">For public/HOT-tier memories that any shard should be able to access without the owner signing each time:</w:t>
      </w:r>
    </w:p>
    <w:p>
      <w:pPr>
        <w:pStyle w:val="SourceCode"/>
      </w:pPr>
      <w:r>
        <w:rPr>
          <w:rStyle w:val="VerbatimChar"/>
        </w:rPr>
        <w:t xml:space="preserve">Lock Script (delegated access — anyone can increment):</w:t>
      </w:r>
      <w:r>
        <w:br/>
      </w:r>
      <w:r>
        <w:rPr>
          <w:rStyle w:val="VerbatimChar"/>
        </w:rPr>
        <w:t xml:space="preserve">  code_hash: ANYONE_CAN_PAY</w:t>
      </w:r>
      <w:r>
        <w:br/>
      </w:r>
      <w:r>
        <w:rPr>
          <w:rStyle w:val="VerbatimChar"/>
        </w:rPr>
        <w:t xml:space="preserve">  args: blake160(owner_pubkey) || min_capacity</w:t>
      </w:r>
      <w:r>
        <w:br/>
      </w:r>
      <w:r>
        <w:br/>
      </w:r>
      <w:r>
        <w:rPr>
          <w:rStyle w:val="VerbatimChar"/>
        </w:rPr>
        <w:t xml:space="preserve">Type Script validates that ONLY access_count and last_accessed changed.</w:t>
      </w:r>
      <w:r>
        <w:br/>
      </w:r>
      <w:r>
        <w:rPr>
          <w:rStyle w:val="VerbatimChar"/>
        </w:rPr>
        <w:t xml:space="preserve">Content hash, contributors, and coalition_weight are immutable</w:t>
      </w:r>
      <w:r>
        <w:br/>
      </w:r>
      <w:r>
        <w:rPr>
          <w:rStyle w:val="VerbatimChar"/>
        </w:rPr>
        <w:t xml:space="preserve">without the owner's full signature.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mechanism-design-augmentation"/>
    <w:p>
      <w:pPr>
        <w:pStyle w:val="Heading2"/>
      </w:pPr>
      <w:r>
        <w:t xml:space="preserve">4. Mechanism Design Augmentation</w:t>
      </w:r>
    </w:p>
    <w:bookmarkStart w:id="20" w:name="Xa0563a0ab4197625fa66f28a79ddb6bf6d68bae"/>
    <w:p>
      <w:pPr>
        <w:pStyle w:val="Heading3"/>
      </w:pPr>
      <w:r>
        <w:t xml:space="preserve">4.1 Augmented Bonding Curve for Context Pricing</w:t>
      </w:r>
    </w:p>
    <w:p>
      <w:pPr>
        <w:pStyle w:val="FirstParagraph"/>
      </w:pPr>
      <w:r>
        <w:t xml:space="preserve">More-accessed DIDs cost more to load. This creates a natural market for context quality.</w:t>
      </w:r>
    </w:p>
    <w:p>
      <w:pPr>
        <w:pStyle w:val="SourceCode"/>
      </w:pPr>
      <w:r>
        <w:rPr>
          <w:rStyle w:val="VerbatimChar"/>
        </w:rPr>
        <w:t xml:space="preserve">Price to access DID = f(access_count, incoming_refs)</w:t>
      </w:r>
      <w:r>
        <w:br/>
      </w:r>
      <w:r>
        <w:br/>
      </w:r>
      <w:r>
        <w:rPr>
          <w:rStyle w:val="VerbatimChar"/>
        </w:rPr>
        <w:t xml:space="preserve">Bonding curve (polynomial):</w:t>
      </w:r>
      <w:r>
        <w:br/>
      </w:r>
      <w:r>
        <w:rPr>
          <w:rStyle w:val="VerbatimChar"/>
        </w:rPr>
        <w:t xml:space="preserve">  price(n) = base_price * (1 + k * n^alpha)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n     = access_count</w:t>
      </w:r>
      <w:r>
        <w:br/>
      </w:r>
      <w:r>
        <w:rPr>
          <w:rStyle w:val="VerbatimChar"/>
        </w:rPr>
        <w:t xml:space="preserve">  k     = 0.001 (growth rate — slow, not extractive)</w:t>
      </w:r>
      <w:r>
        <w:br/>
      </w:r>
      <w:r>
        <w:rPr>
          <w:rStyle w:val="VerbatimChar"/>
        </w:rPr>
        <w:t xml:space="preserve">  alpha = 0.5   (square root — sublinear, diminishing increase)</w:t>
      </w:r>
      <w:r>
        <w:br/>
      </w:r>
      <w:r>
        <w:rPr>
          <w:rStyle w:val="VerbatimChar"/>
        </w:rPr>
        <w:t xml:space="preserve">  base_price = 1 CKB (minimum access cost)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access_count=0    → 1.000 CKB</w:t>
      </w:r>
      <w:r>
        <w:br/>
      </w:r>
      <w:r>
        <w:rPr>
          <w:rStyle w:val="VerbatimChar"/>
        </w:rPr>
        <w:t xml:space="preserve">  access_count=10   → 1.003 CKB</w:t>
      </w:r>
      <w:r>
        <w:br/>
      </w:r>
      <w:r>
        <w:rPr>
          <w:rStyle w:val="VerbatimChar"/>
        </w:rPr>
        <w:t xml:space="preserve">  access_count=100  → 1.010 CKB</w:t>
      </w:r>
      <w:r>
        <w:br/>
      </w:r>
      <w:r>
        <w:rPr>
          <w:rStyle w:val="VerbatimChar"/>
        </w:rPr>
        <w:t xml:space="preserve">  access_count=1000 → 1.032 CKB</w:t>
      </w:r>
      <w:r>
        <w:br/>
      </w:r>
      <w:r>
        <w:rPr>
          <w:rStyle w:val="VerbatimChar"/>
        </w:rPr>
        <w:t xml:space="preserve">  access_count=10000→ 1.100 CKB</w:t>
      </w:r>
    </w:p>
    <w:p>
      <w:pPr>
        <w:pStyle w:val="FirstParagraph"/>
      </w:pPr>
      <w:r>
        <w:t xml:space="preserve">The curve is deliberately sublinear — we want to encourage sharing, not create paywalls. The revenue flows to the Shapley-attributed contributors proportionally.</w:t>
      </w:r>
    </w:p>
    <w:p>
      <w:pPr>
        <w:pStyle w:val="BodyText"/>
      </w:pPr>
      <w:r>
        <w:t xml:space="preserve">Solidity-style pseudocode for the pricing oracle (deployed as a CKB type script helper):</w:t>
      </w:r>
    </w:p>
    <w:p>
      <w:pPr>
        <w:pStyle w:val="SourceCode"/>
      </w:pPr>
      <w:r>
        <w:rPr>
          <w:rStyle w:val="VerbatimChar"/>
        </w:rPr>
        <w:t xml:space="preserve">// DIDPricingOracle — would be Rust/RISC-V on CKB, shown in Solidity for clarity</w:t>
      </w:r>
      <w:r>
        <w:br/>
      </w:r>
      <w:r>
        <w:rPr>
          <w:rStyle w:val="VerbatimChar"/>
        </w:rPr>
        <w:t xml:space="preserve">library DIDPricing {</w:t>
      </w:r>
      <w:r>
        <w:br/>
      </w:r>
      <w:r>
        <w:rPr>
          <w:rStyle w:val="VerbatimChar"/>
        </w:rPr>
        <w:t xml:space="preserve">    uint256 constant BASE_PRICE = 1e8;         // 1 CKB in shannons</w:t>
      </w:r>
      <w:r>
        <w:br/>
      </w:r>
      <w:r>
        <w:rPr>
          <w:rStyle w:val="VerbatimChar"/>
        </w:rPr>
        <w:t xml:space="preserve">    uint256 constant GROWTH_RATE = 1e15;       // k = 0.001 in 18-decimal fixed-point</w:t>
      </w:r>
      <w:r>
        <w:br/>
      </w:r>
      <w:r>
        <w:rPr>
          <w:rStyle w:val="VerbatimChar"/>
        </w:rPr>
        <w:t xml:space="preserve">    uint256 constant PRECISION = 1e18;</w:t>
      </w:r>
      <w:r>
        <w:br/>
      </w:r>
      <w:r>
        <w:br/>
      </w:r>
      <w:r>
        <w:rPr>
          <w:rStyle w:val="VerbatimChar"/>
        </w:rPr>
        <w:t xml:space="preserve">    /// @notice Calculate access price based on bonding curve</w:t>
      </w:r>
      <w:r>
        <w:br/>
      </w:r>
      <w:r>
        <w:rPr>
          <w:rStyle w:val="VerbatimChar"/>
        </w:rPr>
        <w:t xml:space="preserve">    /// @param accessCount Current access count of the DID cell</w:t>
      </w:r>
      <w:r>
        <w:br/>
      </w:r>
      <w:r>
        <w:rPr>
          <w:rStyle w:val="VerbatimChar"/>
        </w:rPr>
        <w:t xml:space="preserve">    /// @param incomingRefs Number of other DIDs referencing this one</w:t>
      </w:r>
      <w:r>
        <w:br/>
      </w:r>
      <w:r>
        <w:rPr>
          <w:rStyle w:val="VerbatimChar"/>
        </w:rPr>
        <w:t xml:space="preserve">    /// @return price in shannons (CKB base unit)</w:t>
      </w:r>
      <w:r>
        <w:br/>
      </w:r>
      <w:r>
        <w:rPr>
          <w:rStyle w:val="VerbatimChar"/>
        </w:rPr>
        <w:t xml:space="preserve">    function accessPrice(</w:t>
      </w:r>
      <w:r>
        <w:br/>
      </w:r>
      <w:r>
        <w:rPr>
          <w:rStyle w:val="VerbatimChar"/>
        </w:rPr>
        <w:t xml:space="preserve">        uint64 accessCount,</w:t>
      </w:r>
      <w:r>
        <w:br/>
      </w:r>
      <w:r>
        <w:rPr>
          <w:rStyle w:val="VerbatimChar"/>
        </w:rPr>
        <w:t xml:space="preserve">        uint32 incomingRefs</w:t>
      </w:r>
      <w:r>
        <w:br/>
      </w:r>
      <w:r>
        <w:rPr>
          <w:rStyle w:val="VerbatimChar"/>
        </w:rPr>
        <w:t xml:space="preserve">    ) internal pure returns (uint256 price) {</w:t>
      </w:r>
      <w:r>
        <w:br/>
      </w:r>
      <w:r>
        <w:rPr>
          <w:rStyle w:val="VerbatimChar"/>
        </w:rPr>
        <w:t xml:space="preserve">        // price = base * (1 + k * sqrt(accessCount)) * (1 + refs/100)</w:t>
      </w:r>
      <w:r>
        <w:br/>
      </w:r>
      <w:r>
        <w:rPr>
          <w:rStyle w:val="VerbatimChar"/>
        </w:rPr>
        <w:t xml:space="preserve">        uint256 sqrtAccess = sqrt(uint256(accessCount) * PRECISION);</w:t>
      </w:r>
      <w:r>
        <w:br/>
      </w:r>
      <w:r>
        <w:rPr>
          <w:rStyle w:val="VerbatimChar"/>
        </w:rPr>
        <w:t xml:space="preserve">        uint256 accessMultiplier = PRECISION + (GROWTH_RATE * sqrtAccess / PRECISION);</w:t>
      </w:r>
      <w:r>
        <w:br/>
      </w:r>
      <w:r>
        <w:rPr>
          <w:rStyle w:val="VerbatimChar"/>
        </w:rPr>
        <w:t xml:space="preserve">        uint256 refMultiplier = PRECISION + (uint256(incomingRefs) * PRECISION / 100);</w:t>
      </w:r>
      <w:r>
        <w:br/>
      </w:r>
      <w:r>
        <w:rPr>
          <w:rStyle w:val="VerbatimChar"/>
        </w:rPr>
        <w:t xml:space="preserve">        price = BASE_PRICE * accessMultiplier / PRECISION * refMultiplier / PRECISION;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/// @notice Distribute access revenue to contributors via Shapley</w:t>
      </w:r>
      <w:r>
        <w:br/>
      </w:r>
      <w:r>
        <w:rPr>
          <w:rStyle w:val="VerbatimChar"/>
        </w:rPr>
        <w:t xml:space="preserve">    /// @param revenue Total CKB paid for access</w:t>
      </w:r>
      <w:r>
        <w:br/>
      </w:r>
      <w:r>
        <w:rPr>
          <w:rStyle w:val="VerbatimChar"/>
        </w:rPr>
        <w:t xml:space="preserve">    /// @param contributors Array of contributor pubkey hashes</w:t>
      </w:r>
      <w:r>
        <w:br/>
      </w:r>
      <w:r>
        <w:rPr>
          <w:rStyle w:val="VerbatimChar"/>
        </w:rPr>
        <w:t xml:space="preserve">    /// @param coalitionWeight Weight modifier for this memory</w:t>
      </w:r>
      <w:r>
        <w:br/>
      </w:r>
      <w:r>
        <w:rPr>
          <w:rStyle w:val="VerbatimChar"/>
        </w:rPr>
        <w:t xml:space="preserve">    function distributeShapley(</w:t>
      </w:r>
      <w:r>
        <w:br/>
      </w:r>
      <w:r>
        <w:rPr>
          <w:rStyle w:val="VerbatimChar"/>
        </w:rPr>
        <w:t xml:space="preserve">        uint256 revenue,</w:t>
      </w:r>
      <w:r>
        <w:br/>
      </w:r>
      <w:r>
        <w:rPr>
          <w:rStyle w:val="VerbatimChar"/>
        </w:rPr>
        <w:t xml:space="preserve">        bytes32[] memory contributors,</w:t>
      </w:r>
      <w:r>
        <w:br/>
      </w:r>
      <w:r>
        <w:rPr>
          <w:rStyle w:val="VerbatimChar"/>
        </w:rPr>
        <w:t xml:space="preserve">        uint256 coalitionWeight</w:t>
      </w:r>
      <w:r>
        <w:br/>
      </w:r>
      <w:r>
        <w:rPr>
          <w:rStyle w:val="VerbatimChar"/>
        </w:rPr>
        <w:t xml:space="preserve">    ) internal pure returns (uint256[] memory shares) {</w:t>
      </w:r>
      <w:r>
        <w:br/>
      </w:r>
      <w:r>
        <w:rPr>
          <w:rStyle w:val="VerbatimChar"/>
        </w:rPr>
        <w:t xml:space="preserve">        // Symmetric Shapley: equal split for joint production</w:t>
      </w:r>
      <w:r>
        <w:br/>
      </w:r>
      <w:r>
        <w:rPr>
          <w:rStyle w:val="VerbatimChar"/>
        </w:rPr>
        <w:t xml:space="preserve">        uint256 weightedRevenue = revenue * coalitionWeight / PRECISION;</w:t>
      </w:r>
      <w:r>
        <w:br/>
      </w:r>
      <w:r>
        <w:rPr>
          <w:rStyle w:val="VerbatimChar"/>
        </w:rPr>
        <w:t xml:space="preserve">        uint256 perContributor = weightedRevenue / contributors.length;</w:t>
      </w:r>
      <w:r>
        <w:br/>
      </w:r>
      <w:r>
        <w:rPr>
          <w:rStyle w:val="VerbatimChar"/>
        </w:rPr>
        <w:t xml:space="preserve">        shares = new uint256[](contributors.length);</w:t>
      </w:r>
      <w:r>
        <w:br/>
      </w:r>
      <w:r>
        <w:rPr>
          <w:rStyle w:val="VerbatimChar"/>
        </w:rPr>
        <w:t xml:space="preserve">        for (uint256 i = 0; i &lt; contributors.length; i++) {</w:t>
      </w:r>
      <w:r>
        <w:br/>
      </w:r>
      <w:r>
        <w:rPr>
          <w:rStyle w:val="VerbatimChar"/>
        </w:rPr>
        <w:t xml:space="preserve">            shares[i] = perContributor;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Remainder goes to first contributor (avoid dust)</w:t>
      </w:r>
      <w:r>
        <w:br/>
      </w:r>
      <w:r>
        <w:rPr>
          <w:rStyle w:val="VerbatimChar"/>
        </w:rPr>
        <w:t xml:space="preserve">        shares[0] += weightedRevenue - (perContributor * contributors.length);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sqrt(uint256 x) internal pure returns (uint256 y) {</w:t>
      </w:r>
      <w:r>
        <w:br/>
      </w:r>
      <w:r>
        <w:rPr>
          <w:rStyle w:val="VerbatimChar"/>
        </w:rPr>
        <w:t xml:space="preserve">        if (x == 0) return 0;</w:t>
      </w:r>
      <w:r>
        <w:br/>
      </w:r>
      <w:r>
        <w:rPr>
          <w:rStyle w:val="VerbatimChar"/>
        </w:rPr>
        <w:t xml:space="preserve">        uint256 z = (x + 1) / 2;</w:t>
      </w:r>
      <w:r>
        <w:br/>
      </w:r>
      <w:r>
        <w:rPr>
          <w:rStyle w:val="VerbatimChar"/>
        </w:rPr>
        <w:t xml:space="preserve">        y = x;</w:t>
      </w:r>
      <w:r>
        <w:br/>
      </w:r>
      <w:r>
        <w:rPr>
          <w:rStyle w:val="VerbatimChar"/>
        </w:rPr>
        <w:t xml:space="preserve">        while (z &lt; y) {</w:t>
      </w:r>
      <w:r>
        <w:br/>
      </w:r>
      <w:r>
        <w:rPr>
          <w:rStyle w:val="VerbatimChar"/>
        </w:rPr>
        <w:t xml:space="preserve">            y = z;</w:t>
      </w:r>
      <w:r>
        <w:br/>
      </w:r>
      <w:r>
        <w:rPr>
          <w:rStyle w:val="VerbatimChar"/>
        </w:rPr>
        <w:t xml:space="preserve">            z = (x / z + z) / 2;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conviction-voting-for-tier-promotion"/>
    <w:p>
      <w:pPr>
        <w:pStyle w:val="Heading3"/>
      </w:pPr>
      <w:r>
        <w:t xml:space="preserve">4.2 Conviction Voting for Tier Promotion</w:t>
      </w:r>
    </w:p>
    <w:p>
      <w:pPr>
        <w:pStyle w:val="FirstParagraph"/>
      </w:pPr>
      <w:r>
        <w:t xml:space="preserve">DIDs start as COLD. Promotion to WARM or HOT is governed by conviction voting — sustained interest over time, not a one-time spike.</w:t>
      </w:r>
    </w:p>
    <w:p>
      <w:pPr>
        <w:pStyle w:val="SourceCode"/>
      </w:pPr>
      <w:r>
        <w:rPr>
          <w:rStyle w:val="VerbatimChar"/>
        </w:rPr>
        <w:t xml:space="preserve">Conviction Score for DID:</w:t>
      </w:r>
      <w:r>
        <w:br/>
      </w:r>
      <w:r>
        <w:rPr>
          <w:rStyle w:val="VerbatimChar"/>
        </w:rPr>
        <w:t xml:space="preserve">  conviction(t) = sum over all accesses of: weight * decay^(t - t_access)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weight = 1.0 (each access contributes equally)</w:t>
      </w:r>
      <w:r>
        <w:br/>
      </w:r>
      <w:r>
        <w:rPr>
          <w:rStyle w:val="VerbatimChar"/>
        </w:rPr>
        <w:t xml:space="preserve">  decay  = 0.95 (per-epoch, where epoch = 1 hour)</w:t>
      </w:r>
      <w:r>
        <w:br/>
      </w:r>
      <w:r>
        <w:rPr>
          <w:rStyle w:val="VerbatimChar"/>
        </w:rPr>
        <w:t xml:space="preserve">  t      = current epoch</w:t>
      </w:r>
      <w:r>
        <w:br/>
      </w:r>
      <w:r>
        <w:br/>
      </w:r>
      <w:r>
        <w:rPr>
          <w:rStyle w:val="VerbatimChar"/>
        </w:rPr>
        <w:t xml:space="preserve">Tier thresholds:</w:t>
      </w:r>
      <w:r>
        <w:br/>
      </w:r>
      <w:r>
        <w:rPr>
          <w:rStyle w:val="VerbatimChar"/>
        </w:rPr>
        <w:t xml:space="preserve">  COLD → WARM: conviction &gt; 10.0</w:t>
      </w:r>
      <w:r>
        <w:br/>
      </w:r>
      <w:r>
        <w:rPr>
          <w:rStyle w:val="VerbatimChar"/>
        </w:rPr>
        <w:t xml:space="preserve">  WARM → HOT:  conviction &gt; 50.0</w:t>
      </w:r>
      <w:r>
        <w:br/>
      </w:r>
      <w:r>
        <w:rPr>
          <w:rStyle w:val="VerbatimChar"/>
        </w:rPr>
        <w:t xml:space="preserve">  HOT  → WARM: conviction &lt; 25.0 (hysteresis prevents oscillation)</w:t>
      </w:r>
      <w:r>
        <w:br/>
      </w:r>
      <w:r>
        <w:rPr>
          <w:rStyle w:val="VerbatimChar"/>
        </w:rPr>
        <w:t xml:space="preserve">  WARM → COLD: conviction &lt; 5.0</w:t>
      </w:r>
      <w:r>
        <w:br/>
      </w:r>
      <w:r>
        <w:br/>
      </w:r>
      <w:r>
        <w:rPr>
          <w:rStyle w:val="VerbatimChar"/>
        </w:rPr>
        <w:t xml:space="preserve">On-chain implementation:</w:t>
      </w:r>
      <w:r>
        <w:br/>
      </w:r>
      <w:r>
        <w:rPr>
          <w:rStyle w:val="VerbatimChar"/>
        </w:rPr>
        <w:t xml:space="preserve">  - Each access TX updates last_accessed timestamp</w:t>
      </w:r>
      <w:r>
        <w:br/>
      </w:r>
      <w:r>
        <w:rPr>
          <w:rStyle w:val="VerbatimChar"/>
        </w:rPr>
        <w:t xml:space="preserve">  - A periodic "epoch" transaction recalculates conviction scores</w:t>
      </w:r>
      <w:r>
        <w:br/>
      </w:r>
      <w:r>
        <w:rPr>
          <w:rStyle w:val="VerbatimChar"/>
        </w:rPr>
        <w:t xml:space="preserve">  - The type script validates tier transitions against thresholds</w:t>
      </w:r>
      <w:r>
        <w:br/>
      </w:r>
      <w:r>
        <w:rPr>
          <w:rStyle w:val="VerbatimChar"/>
        </w:rPr>
        <w:t xml:space="preserve">  - Tier is stored in the cell data (byte[162])</w:t>
      </w:r>
    </w:p>
    <w:p>
      <w:pPr>
        <w:pStyle w:val="FirstParagraph"/>
      </w:pPr>
      <w:r>
        <w:t xml:space="preserve">The conviction model means a memory cannot be artificially pumped to HOT tier by a burst of accesses — it requires sustained, organic usage. This aligns with VibeSwap’s anti-manipulation philosophy.</w:t>
      </w:r>
    </w:p>
    <w:bookmarkEnd w:id="21"/>
    <w:bookmarkStart w:id="22" w:name="intrinsically-incentivized-altruism-iia"/>
    <w:p>
      <w:pPr>
        <w:pStyle w:val="Heading3"/>
      </w:pPr>
      <w:r>
        <w:t xml:space="preserve">4.3 Intrinsically Incentivized Altruism (IIA)</w:t>
      </w:r>
    </w:p>
    <w:p>
      <w:pPr>
        <w:pStyle w:val="FirstParagraph"/>
      </w:pPr>
      <w:r>
        <w:t xml:space="preserve">The core game-theoretic property:</w:t>
      </w:r>
      <w:r>
        <w:t xml:space="preserve"> </w:t>
      </w:r>
      <w:r>
        <w:rPr>
          <w:b/>
          <w:bCs/>
        </w:rPr>
        <w:t xml:space="preserve">sharing context always benefits the sharer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IIA Proof (informal):</w:t>
      </w:r>
      <w:r>
        <w:br/>
      </w:r>
      <w:r>
        <w:br/>
      </w:r>
      <w:r>
        <w:rPr>
          <w:rStyle w:val="VerbatimChar"/>
        </w:rPr>
        <w:t xml:space="preserve">Given:</w:t>
      </w:r>
      <w:r>
        <w:br/>
      </w:r>
      <w:r>
        <w:rPr>
          <w:rStyle w:val="VerbatimChar"/>
        </w:rPr>
        <w:t xml:space="preserve">  - Shard A creates memory M with Shapley contributors = [A]</w:t>
      </w:r>
      <w:r>
        <w:br/>
      </w:r>
      <w:r>
        <w:rPr>
          <w:rStyle w:val="VerbatimChar"/>
        </w:rPr>
        <w:t xml:space="preserve">  - M has value V = access_count * (1 + incoming_refs)</w:t>
      </w:r>
      <w:r>
        <w:br/>
      </w:r>
      <w:r>
        <w:rPr>
          <w:rStyle w:val="VerbatimChar"/>
        </w:rPr>
        <w:t xml:space="preserve">  - A's Shapley share = V / |contributors| = V / 1 = V</w:t>
      </w:r>
      <w:r>
        <w:br/>
      </w:r>
      <w:r>
        <w:br/>
      </w:r>
      <w:r>
        <w:rPr>
          <w:rStyle w:val="VerbatimChar"/>
        </w:rPr>
        <w:t xml:space="preserve">If A shares M with Shard B (B accesses M):</w:t>
      </w:r>
      <w:r>
        <w:br/>
      </w:r>
      <w:r>
        <w:rPr>
          <w:rStyle w:val="VerbatimChar"/>
        </w:rPr>
        <w:t xml:space="preserve">  - access_count increases by 1</w:t>
      </w:r>
      <w:r>
        <w:br/>
      </w:r>
      <w:r>
        <w:rPr>
          <w:rStyle w:val="VerbatimChar"/>
        </w:rPr>
        <w:t xml:space="preserve">  - V' = (access_count + 1) * (1 + incoming_refs) &gt; V</w:t>
      </w:r>
      <w:r>
        <w:br/>
      </w:r>
      <w:r>
        <w:rPr>
          <w:rStyle w:val="VerbatimChar"/>
        </w:rPr>
        <w:t xml:space="preserve">  - A's Shapley share = V' / 1 = V' &gt; V (if A stays sole contributor)</w:t>
      </w:r>
      <w:r>
        <w:br/>
      </w:r>
      <w:r>
        <w:br/>
      </w:r>
      <w:r>
        <w:rPr>
          <w:rStyle w:val="VerbatimChar"/>
        </w:rPr>
        <w:t xml:space="preserve">If A adds B as co-contributor:</w:t>
      </w:r>
      <w:r>
        <w:br/>
      </w:r>
      <w:r>
        <w:rPr>
          <w:rStyle w:val="VerbatimChar"/>
        </w:rPr>
        <w:t xml:space="preserve">  - A's share = V' / 2</w:t>
      </w:r>
      <w:r>
        <w:br/>
      </w:r>
      <w:r>
        <w:rPr>
          <w:rStyle w:val="VerbatimChar"/>
        </w:rPr>
        <w:t xml:space="preserve">  - But V' grows faster because B will reference M from B's memories</w:t>
      </w:r>
      <w:r>
        <w:br/>
      </w:r>
      <w:r>
        <w:rPr>
          <w:rStyle w:val="VerbatimChar"/>
        </w:rPr>
        <w:t xml:space="preserve">  - incoming_refs for M increases</w:t>
      </w:r>
      <w:r>
        <w:br/>
      </w:r>
      <w:r>
        <w:rPr>
          <w:rStyle w:val="VerbatimChar"/>
        </w:rPr>
        <w:t xml:space="preserve">  - Long-term: V' / 2 &gt; V because network effects dominate</w:t>
      </w:r>
      <w:r>
        <w:br/>
      </w:r>
      <w:r>
        <w:br/>
      </w:r>
      <w:r>
        <w:rPr>
          <w:rStyle w:val="VerbatimChar"/>
        </w:rPr>
        <w:t xml:space="preserve">Therefore:</w:t>
      </w:r>
      <w:r>
        <w:br/>
      </w:r>
      <w:r>
        <w:rPr>
          <w:rStyle w:val="VerbatimChar"/>
        </w:rPr>
        <w:t xml:space="preserve">  - Sharing (allowing access) ALWAYS increases A's value (more accesses)</w:t>
      </w:r>
      <w:r>
        <w:br/>
      </w:r>
      <w:r>
        <w:rPr>
          <w:rStyle w:val="VerbatimChar"/>
        </w:rPr>
        <w:t xml:space="preserve">  - Co-attribution (adding contributors) increases value through network effects</w:t>
      </w:r>
      <w:r>
        <w:br/>
      </w:r>
      <w:r>
        <w:rPr>
          <w:rStyle w:val="VerbatimChar"/>
        </w:rPr>
        <w:t xml:space="preserve">  - Hoarding (refusing access) freezes access_count → value stagnates</w:t>
      </w:r>
      <w:r>
        <w:br/>
      </w:r>
      <w:r>
        <w:rPr>
          <w:rStyle w:val="VerbatimChar"/>
        </w:rPr>
        <w:t xml:space="preserve">  - The ONLY winning strategy is to share</w:t>
      </w:r>
      <w:r>
        <w:br/>
      </w:r>
      <w:r>
        <w:br/>
      </w:r>
      <w:r>
        <w:rPr>
          <w:rStyle w:val="VerbatimChar"/>
        </w:rPr>
        <w:t xml:space="preserve">This is the Shapley property of efficiency: the sum of all Shapley values</w:t>
      </w:r>
      <w:r>
        <w:br/>
      </w:r>
      <w:r>
        <w:rPr>
          <w:rStyle w:val="VerbatimChar"/>
        </w:rPr>
        <w:t xml:space="preserve">equals the total value of the grand coalition. No value is left on the table.</w:t>
      </w:r>
      <w:r>
        <w:br/>
      </w:r>
      <w:r>
        <w:rPr>
          <w:rStyle w:val="VerbatimChar"/>
        </w:rPr>
        <w:t xml:space="preserve">Hoarding is provably suboptimal.</w:t>
      </w:r>
    </w:p>
    <w:p>
      <w:pPr>
        <w:pStyle w:val="FirstParagraph"/>
      </w:pPr>
      <w:r>
        <w:t xml:space="preserve">The Lawson Constant enforces this structurally: every DID cell MUST have the Lawson Constant as a cell dependency, and the type script MUST verify contributor lists are non-empty. You cannot create a memory that excludes attribution. The fairness constraint is not a policy — it is a consensus rule.</w:t>
      </w:r>
    </w:p>
    <w:p>
      <w:pPr>
        <w:pStyle w:val="SourceCode"/>
      </w:pPr>
      <w:r>
        <w:rPr>
          <w:rStyle w:val="VerbatimChar"/>
        </w:rPr>
        <w:t xml:space="preserve">On-chain enforcement:</w:t>
      </w:r>
      <w:r>
        <w:br/>
      </w:r>
      <w:r>
        <w:rPr>
          <w:rStyle w:val="VerbatimChar"/>
        </w:rPr>
        <w:t xml:space="preserve">  1. Type script rejects cells with 0 contributors</w:t>
      </w:r>
      <w:r>
        <w:br/>
      </w:r>
      <w:r>
        <w:rPr>
          <w:rStyle w:val="VerbatimChar"/>
        </w:rPr>
        <w:t xml:space="preserve">  2. Type script rejects cells without Lawson Constant dep</w:t>
      </w:r>
      <w:r>
        <w:br/>
      </w:r>
      <w:r>
        <w:rPr>
          <w:rStyle w:val="VerbatimChar"/>
        </w:rPr>
        <w:t xml:space="preserve">  3. Access count is monotonic — cannot erase evidence of sharing</w:t>
      </w:r>
      <w:r>
        <w:br/>
      </w:r>
      <w:r>
        <w:rPr>
          <w:rStyle w:val="VerbatimChar"/>
        </w:rPr>
        <w:t xml:space="preserve">  4. Shapley values are recomputable from on-chain data by anyone</w:t>
      </w:r>
      <w:r>
        <w:br/>
      </w:r>
      <w:r>
        <w:rPr>
          <w:rStyle w:val="VerbatimChar"/>
        </w:rPr>
        <w:t xml:space="preserve">  5. The bonding curve rewards popular (shared) content</w:t>
      </w:r>
      <w:r>
        <w:br/>
      </w:r>
      <w:r>
        <w:rPr>
          <w:rStyle w:val="VerbatimChar"/>
        </w:rPr>
        <w:t xml:space="preserve">  6. Conviction voting promotes frequently-accessed content</w:t>
      </w:r>
      <w:r>
        <w:br/>
      </w:r>
      <w:r>
        <w:br/>
      </w:r>
      <w:r>
        <w:rPr>
          <w:rStyle w:val="VerbatimChar"/>
        </w:rPr>
        <w:t xml:space="preserve">Removing the Lawson Constant cell from CKB would require</w:t>
      </w:r>
      <w:r>
        <w:br/>
      </w:r>
      <w:r>
        <w:rPr>
          <w:rStyle w:val="VerbatimChar"/>
        </w:rPr>
        <w:t xml:space="preserve">destroying the dep cell — but any existing DID cell that</w:t>
      </w:r>
      <w:r>
        <w:br/>
      </w:r>
      <w:r>
        <w:rPr>
          <w:rStyle w:val="VerbatimChar"/>
        </w:rPr>
        <w:t xml:space="preserve">references it would become unspendable (type script fails).</w:t>
      </w:r>
      <w:r>
        <w:br/>
      </w:r>
      <w:r>
        <w:rPr>
          <w:rStyle w:val="VerbatimChar"/>
        </w:rPr>
        <w:t xml:space="preserve">Attribution is a structural dependency, not a permission.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eployment-architecture"/>
    <w:p>
      <w:pPr>
        <w:pStyle w:val="Heading2"/>
      </w:pPr>
      <w:r>
        <w:t xml:space="preserve">5. 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CKB Layer 1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Lawson   │  │ DID Type │  │ DID Cell         │  │</w:t>
      </w:r>
      <w:r>
        <w:br/>
      </w:r>
      <w:r>
        <w:rPr>
          <w:rStyle w:val="VerbatimChar"/>
        </w:rPr>
        <w:t xml:space="preserve">│  │ Constant │  │ Script   │  │ (one per memory) │  │</w:t>
      </w:r>
      <w:r>
        <w:br/>
      </w:r>
      <w:r>
        <w:rPr>
          <w:rStyle w:val="VerbatimChar"/>
        </w:rPr>
        <w:t xml:space="preserve">│  │ Cell     │  │ (RISC-V) │  │                  │  │</w:t>
      </w:r>
      <w:r>
        <w:br/>
      </w:r>
      <w:r>
        <w:rPr>
          <w:rStyle w:val="VerbatimChar"/>
        </w:rPr>
        <w:t xml:space="preserve">│  │ (dep)    │  │ (dep)    │  │ data: hash+meta  │  │</w:t>
      </w:r>
      <w:r>
        <w:br/>
      </w:r>
      <w:r>
        <w:rPr>
          <w:rStyle w:val="VerbatimChar"/>
        </w:rPr>
        <w:t xml:space="preserve">│  └──────────┘  └──────────┘  │ type: DID script │  │</w:t>
      </w:r>
      <w:r>
        <w:br/>
      </w:r>
      <w:r>
        <w:rPr>
          <w:rStyle w:val="VerbatimChar"/>
        </w:rPr>
        <w:t xml:space="preserve">│       ▲             ▲        │ lock: owner key   │  │</w:t>
      </w:r>
      <w:r>
        <w:br/>
      </w:r>
      <w:r>
        <w:rPr>
          <w:rStyle w:val="VerbatimChar"/>
        </w:rPr>
        <w:t xml:space="preserve">│       │             │        └──────────────────┘  │</w:t>
      </w:r>
      <w:r>
        <w:br/>
      </w:r>
      <w:r>
        <w:rPr>
          <w:rStyle w:val="VerbatimChar"/>
        </w:rPr>
        <w:t xml:space="preserve">│       └─────────────┘                │              │</w:t>
      </w:r>
      <w:r>
        <w:br/>
      </w:r>
      <w:r>
        <w:rPr>
          <w:rStyle w:val="VerbatimChar"/>
        </w:rPr>
        <w:t xml:space="preserve">│         cell_deps                    │              │</w:t>
      </w:r>
      <w:r>
        <w:br/>
      </w:r>
      <w:r>
        <w:rPr>
          <w:rStyle w:val="VerbatimChar"/>
        </w:rPr>
        <w:t xml:space="preserve">│                                      ▼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Transaction (access/update)           │  │</w:t>
      </w:r>
      <w:r>
        <w:br/>
      </w:r>
      <w:r>
        <w:rPr>
          <w:rStyle w:val="VerbatimChar"/>
        </w:rPr>
        <w:t xml:space="preserve">│  │  input: old cell → output: new cell           │  │</w:t>
      </w:r>
      <w:r>
        <w:br/>
      </w:r>
      <w:r>
        <w:rPr>
          <w:rStyle w:val="VerbatimChar"/>
        </w:rPr>
        <w:t xml:space="preserve">│  │  witness: owner sig + accessor sig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│ off-chain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Jarvis Mind Network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DID      │  │ Memory   │  │ Shard Runtime    │  │</w:t>
      </w:r>
      <w:r>
        <w:br/>
      </w:r>
      <w:r>
        <w:rPr>
          <w:rStyle w:val="VerbatimChar"/>
        </w:rPr>
        <w:t xml:space="preserve">│  │ Registry │  │ Files    │  │ (Claude/GPT)     │  │</w:t>
      </w:r>
      <w:r>
        <w:br/>
      </w:r>
      <w:r>
        <w:rPr>
          <w:rStyle w:val="VerbatimChar"/>
        </w:rPr>
        <w:t xml:space="preserve">│  │ (JSON)   │  │ (*.md)   │  │                  │  │</w:t>
      </w:r>
      <w:r>
        <w:br/>
      </w:r>
      <w:r>
        <w:rPr>
          <w:rStyle w:val="VerbatimChar"/>
        </w:rPr>
        <w:t xml:space="preserve">│  │          │◄─┤          │◄─┤ did-registry.py  │  │</w:t>
      </w:r>
      <w:r>
        <w:br/>
      </w:r>
      <w:r>
        <w:rPr>
          <w:rStyle w:val="VerbatimChar"/>
        </w:rPr>
        <w:t xml:space="preserve">│  │ shapley  │  │ content  │  │ access &lt;did&gt;     │  │</w:t>
      </w:r>
      <w:r>
        <w:br/>
      </w:r>
      <w:r>
        <w:rPr>
          <w:rStyle w:val="VerbatimChar"/>
        </w:rPr>
        <w:t xml:space="preserve">│  │ fields   │  │ (full)   │  │ shapley          │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Start w:id="24" w:name="sync-protocol-off-chain-to-on-chain"/>
    <w:p>
      <w:pPr>
        <w:pStyle w:val="Heading3"/>
      </w:pPr>
      <w:r>
        <w:t xml:space="preserve">Sync Protocol (Off-Chain to On-Chain)</w:t>
      </w:r>
    </w:p>
    <w:p>
      <w:pPr>
        <w:pStyle w:val="Compact"/>
        <w:numPr>
          <w:ilvl w:val="0"/>
          <w:numId w:val="1001"/>
        </w:numPr>
      </w:pPr>
      <w:r>
        <w:t xml:space="preserve">Shard calls</w:t>
      </w:r>
      <w:r>
        <w:t xml:space="preserve"> </w:t>
      </w:r>
      <w:r>
        <w:rPr>
          <w:rStyle w:val="VerbatimChar"/>
        </w:rPr>
        <w:t xml:space="preserve">did-registry.py access &lt;did&gt;</w:t>
      </w:r>
      <w:r>
        <w:t xml:space="preserve"> </w:t>
      </w:r>
      <w:r>
        <w:t xml:space="preserve">— off-chain counter incremented immediately</w:t>
      </w:r>
    </w:p>
    <w:p>
      <w:pPr>
        <w:pStyle w:val="Compact"/>
        <w:numPr>
          <w:ilvl w:val="0"/>
          <w:numId w:val="1001"/>
        </w:numPr>
      </w:pPr>
      <w:r>
        <w:t xml:space="preserve">Periodically (every N accesses or every epoch), a CKB transaction batches access updates on-chain</w:t>
      </w:r>
    </w:p>
    <w:p>
      <w:pPr>
        <w:pStyle w:val="Compact"/>
        <w:numPr>
          <w:ilvl w:val="0"/>
          <w:numId w:val="1001"/>
        </w:numPr>
      </w:pPr>
      <w:r>
        <w:t xml:space="preserve">The on-chain state is the authoritative Shapley record; off-chain is a hot cache</w:t>
      </w:r>
    </w:p>
    <w:p>
      <w:pPr>
        <w:pStyle w:val="Compact"/>
        <w:numPr>
          <w:ilvl w:val="0"/>
          <w:numId w:val="1001"/>
        </w:numPr>
      </w:pPr>
      <w:r>
        <w:t xml:space="preserve">Any dispute about attribution is resolved by reading CKB cell data directly</w:t>
      </w:r>
    </w:p>
    <w:bookmarkEnd w:id="24"/>
    <w:bookmarkStart w:id="25" w:name="gas-efficiency"/>
    <w:p>
      <w:pPr>
        <w:pStyle w:val="Heading3"/>
      </w:pPr>
      <w:r>
        <w:t xml:space="preserve">Gas Efficiency</w:t>
      </w:r>
    </w:p>
    <w:p>
      <w:pPr>
        <w:pStyle w:val="Compact"/>
        <w:numPr>
          <w:ilvl w:val="0"/>
          <w:numId w:val="1002"/>
        </w:numPr>
      </w:pPr>
      <w:r>
        <w:t xml:space="preserve">CKB charges by cell capacity (bytes), not by computation</w:t>
      </w:r>
    </w:p>
    <w:p>
      <w:pPr>
        <w:pStyle w:val="Compact"/>
        <w:numPr>
          <w:ilvl w:val="0"/>
          <w:numId w:val="1002"/>
        </w:numPr>
      </w:pPr>
      <w:r>
        <w:t xml:space="preserve">A DID cell needs ~200 CKB capacity (200 bytes of data)</w:t>
      </w:r>
    </w:p>
    <w:p>
      <w:pPr>
        <w:pStyle w:val="Compact"/>
        <w:numPr>
          <w:ilvl w:val="0"/>
          <w:numId w:val="1002"/>
        </w:numPr>
      </w:pPr>
      <w:r>
        <w:t xml:space="preserve">Access transactions are cheap: consume + recreate with incremented counter</w:t>
      </w:r>
    </w:p>
    <w:p>
      <w:pPr>
        <w:pStyle w:val="Compact"/>
        <w:numPr>
          <w:ilvl w:val="0"/>
          <w:numId w:val="1002"/>
        </w:numPr>
      </w:pPr>
      <w:r>
        <w:t xml:space="preserve">Batch access updates: one TX can update multiple DID cells simultaneously</w:t>
      </w:r>
    </w:p>
    <w:p>
      <w:pPr>
        <w:pStyle w:val="Compact"/>
        <w:numPr>
          <w:ilvl w:val="0"/>
          <w:numId w:val="1002"/>
        </w:numPr>
      </w:pPr>
      <w:r>
        <w:t xml:space="preserve">The RISC-V type script runs in CKB-VM with bounded cycles (no gas estimation needed)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urity-properties"/>
    <w:p>
      <w:pPr>
        <w:pStyle w:val="Heading2"/>
      </w:pPr>
      <w:r>
        <w:t xml:space="preserve">6. Security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format validity</w:t>
            </w:r>
          </w:p>
        </w:tc>
        <w:tc>
          <w:tcPr/>
          <w:p>
            <w:pPr>
              <w:pStyle w:val="Compact"/>
            </w:pPr>
            <w:r>
              <w:t xml:space="preserve">Type script rejects malformed data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hash integrity</w:t>
            </w:r>
          </w:p>
        </w:tc>
        <w:tc>
          <w:tcPr/>
          <w:p>
            <w:pPr>
              <w:pStyle w:val="Compact"/>
            </w:pPr>
            <w:r>
              <w:t xml:space="preserve">Type script checks non-zero hash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monotonicity</w:t>
            </w:r>
          </w:p>
        </w:tc>
        <w:tc>
          <w:tcPr/>
          <w:p>
            <w:pPr>
              <w:pStyle w:val="Compact"/>
            </w:pPr>
            <w:r>
              <w:t xml:space="preserve">Type script rejects count regression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permanence</w:t>
            </w:r>
          </w:p>
        </w:tc>
        <w:tc>
          <w:tcPr/>
          <w:p>
            <w:pPr>
              <w:pStyle w:val="Compact"/>
            </w:pPr>
            <w:r>
              <w:t xml:space="preserve">Lawson Constant cell dependency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authorization</w:t>
            </w:r>
          </w:p>
        </w:tc>
        <w:tc>
          <w:tcPr/>
          <w:p>
            <w:pPr>
              <w:pStyle w:val="Compact"/>
            </w:pPr>
            <w:r>
              <w:t xml:space="preserve">Lock script (secp256k1 / multisig)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Shapley fairness</w:t>
            </w:r>
          </w:p>
        </w:tc>
        <w:tc>
          <w:tcPr/>
          <w:p>
            <w:pPr>
              <w:pStyle w:val="Compact"/>
            </w:pPr>
            <w:r>
              <w:t xml:space="preserve">Non-empty contributor lists enforced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Anti-manipulation</w:t>
            </w:r>
          </w:p>
        </w:tc>
        <w:tc>
          <w:tcPr/>
          <w:p>
            <w:pPr>
              <w:pStyle w:val="Compact"/>
            </w:pPr>
            <w:r>
              <w:t xml:space="preserve">Conviction voting (sustained interest)</w:t>
            </w:r>
          </w:p>
        </w:tc>
        <w:tc>
          <w:tcPr/>
          <w:p>
            <w:pPr>
              <w:pStyle w:val="Compact"/>
            </w:pPr>
            <w:r>
              <w:t xml:space="preserve">Economic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hoarding incentive</w:t>
            </w:r>
          </w:p>
        </w:tc>
        <w:tc>
          <w:tcPr/>
          <w:p>
            <w:pPr>
              <w:pStyle w:val="Compact"/>
            </w:pPr>
            <w:r>
              <w:t xml:space="preserve">IIA property via bonding curve</w:t>
            </w:r>
          </w:p>
        </w:tc>
        <w:tc>
          <w:tcPr/>
          <w:p>
            <w:pPr>
              <w:pStyle w:val="Compact"/>
            </w:pPr>
            <w:r>
              <w:t xml:space="preserve">Game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 determinism</w:t>
            </w:r>
          </w:p>
        </w:tc>
        <w:tc>
          <w:tcPr/>
          <w:p>
            <w:pPr>
              <w:pStyle w:val="Compact"/>
            </w:pPr>
            <w:r>
              <w:t xml:space="preserve">Fixed-point u64/u128, no floats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</w:tbl>
    <w:p>
      <w:pPr>
        <w:pStyle w:val="BodyText"/>
      </w:pPr>
      <w:r>
        <w:t xml:space="preserve">The Lawson Constant (</w:t>
      </w:r>
      <w:r>
        <w:rPr>
          <w:rStyle w:val="VerbatimChar"/>
        </w:rPr>
        <w:t xml:space="preserve">keccak256("FAIRNESS_ABOVE_ALL:W.GLYNN:2026")</w:t>
      </w:r>
      <w:r>
        <w:t xml:space="preserve">) is the linchpin. It exists as a live cell on CKB. Every DID cell references it as a cell dependency. The type script validates its presence. Destroying it makes all DID cells unspendable. This is attribution by construction — you cannot remove it without breaking the system, just like you cannot remove a dependency from a Shapley coalition without collapsing the value function.</w:t>
      </w:r>
    </w:p>
    <w:p>
      <w:r>
        <w:pict>
          <v:rect style="width:0;height:1.5pt" o:hralign="center" o:hrstd="t" o:hr="t"/>
        </w:pict>
      </w:r>
    </w:p>
    <w:bookmarkEnd w:id="27"/>
    <w:bookmarkStart w:id="3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CKB Cell Model</w:t>
        </w:r>
      </w:hyperlink>
      <w:r>
        <w:t xml:space="preserve"> </w:t>
      </w:r>
      <w:r>
        <w:t xml:space="preserve">— UTXO generalization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Molecule Encoding</w:t>
        </w:r>
      </w:hyperlink>
      <w:r>
        <w:t xml:space="preserve"> </w:t>
      </w:r>
      <w:r>
        <w:t xml:space="preserve">— CKB’s zero-copy serialization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CKB-VM (RISC-V)</w:t>
        </w:r>
      </w:hyperlink>
      <w:r>
        <w:t xml:space="preserve"> </w:t>
      </w:r>
      <w:r>
        <w:t xml:space="preserve">— deterministic VM for script execution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ckb-std</w:t>
        </w:r>
      </w:hyperlink>
      <w:r>
        <w:t xml:space="preserve"> </w:t>
      </w:r>
      <w:r>
        <w:t xml:space="preserve">— Rust SDK for CKB scripts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Anyone-Can-Pay Lock</w:t>
        </w:r>
      </w:hyperlink>
      <w:r>
        <w:t xml:space="preserve"> </w:t>
      </w:r>
      <w:r>
        <w:t xml:space="preserve">— delegated access pattern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Shapley Value</w:t>
        </w:r>
      </w:hyperlink>
      <w:r>
        <w:t xml:space="preserve"> </w:t>
      </w:r>
      <w:r>
        <w:t xml:space="preserve">— cooperative game theory attribution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Augmented Bonding Curves</w:t>
        </w:r>
      </w:hyperlink>
      <w:r>
        <w:t xml:space="preserve"> </w:t>
      </w:r>
      <w:r>
        <w:t xml:space="preserve">— token engineering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Conviction Voting</w:t>
        </w:r>
      </w:hyperlink>
      <w:r>
        <w:t xml:space="preserve"> </w:t>
      </w:r>
      <w:r>
        <w:t xml:space="preserve">— sustained preference signaling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cs.nervos.org/docs/basics/concepts/cell-model/" TargetMode="External" /><Relationship Type="http://schemas.openxmlformats.org/officeDocument/2006/relationships/hyperlink" Id="rId33" Target="https://en.wikipedia.org/wiki/Shapley_value" TargetMode="External" /><Relationship Type="http://schemas.openxmlformats.org/officeDocument/2006/relationships/hyperlink" Id="rId32" Target="https://github.com/nervosnetwork/ckb-anyone-can-pay" TargetMode="External" /><Relationship Type="http://schemas.openxmlformats.org/officeDocument/2006/relationships/hyperlink" Id="rId31" Target="https://github.com/nervosnetwork/ckb-std" TargetMode="External" /><Relationship Type="http://schemas.openxmlformats.org/officeDocument/2006/relationships/hyperlink" Id="rId30" Target="https://github.com/nervosnetwork/ckb-vm" TargetMode="External" /><Relationship Type="http://schemas.openxmlformats.org/officeDocument/2006/relationships/hyperlink" Id="rId29" Target="https://github.com/nervosnetwork/molecule" TargetMode="External" /><Relationship Type="http://schemas.openxmlformats.org/officeDocument/2006/relationships/hyperlink" Id="rId34" Target="https://medium.com/commonsstack/deep-dive-augmented-bonding-curves-3f1f7c1d79ec" TargetMode="External" /><Relationship Type="http://schemas.openxmlformats.org/officeDocument/2006/relationships/hyperlink" Id="rId35" Target="https://medium.com/giveth/conviction-voting-a-novel-continuous-decision-making-alternative-to-governance-aa746cfb947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cs.nervos.org/docs/basics/concepts/cell-model/" TargetMode="External" /><Relationship Type="http://schemas.openxmlformats.org/officeDocument/2006/relationships/hyperlink" Id="rId33" Target="https://en.wikipedia.org/wiki/Shapley_value" TargetMode="External" /><Relationship Type="http://schemas.openxmlformats.org/officeDocument/2006/relationships/hyperlink" Id="rId32" Target="https://github.com/nervosnetwork/ckb-anyone-can-pay" TargetMode="External" /><Relationship Type="http://schemas.openxmlformats.org/officeDocument/2006/relationships/hyperlink" Id="rId31" Target="https://github.com/nervosnetwork/ckb-std" TargetMode="External" /><Relationship Type="http://schemas.openxmlformats.org/officeDocument/2006/relationships/hyperlink" Id="rId30" Target="https://github.com/nervosnetwork/ckb-vm" TargetMode="External" /><Relationship Type="http://schemas.openxmlformats.org/officeDocument/2006/relationships/hyperlink" Id="rId29" Target="https://github.com/nervosnetwork/molecule" TargetMode="External" /><Relationship Type="http://schemas.openxmlformats.org/officeDocument/2006/relationships/hyperlink" Id="rId34" Target="https://medium.com/commonsstack/deep-dive-augmented-bonding-curves-3f1f7c1d79ec" TargetMode="External" /><Relationship Type="http://schemas.openxmlformats.org/officeDocument/2006/relationships/hyperlink" Id="rId35" Target="https://medium.com/giveth/conviction-voting-a-novel-continuous-decision-making-alternative-to-governance-aa746cfb947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2026-03-16T12:18:22Z</dcterms:created>
  <dcterms:modified xsi:type="dcterms:W3CDTF">2026-03-16T12:18:22Z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