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b874d4deb71937e86d683c4cafbb36822d61633"/>
    <w:p>
      <w:pPr>
        <w:pStyle w:val="Heading1"/>
      </w:pPr>
      <w:r>
        <w:t xml:space="preserve">VSOS Protocol Absorption — Full DeFi Operating System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BUILD NOW</w:t>
      </w:r>
      <w:r>
        <w:t xml:space="preserve"> </w:t>
      </w:r>
      <w:r>
        <w:rPr>
          <w:b/>
          <w:bCs/>
        </w:rPr>
        <w:t xml:space="preserve">Priority</w:t>
      </w:r>
      <w:r>
        <w:t xml:space="preserve">: Maximum — this is the endgame</w:t>
      </w:r>
      <w:r>
        <w:t xml:space="preserve"> </w:t>
      </w:r>
      <w:r>
        <w:rPr>
          <w:b/>
          <w:bCs/>
        </w:rPr>
        <w:t xml:space="preserve">Principle</w:t>
      </w:r>
      <w:r>
        <w:t xml:space="preserve">: Fork ideas, not governance. Absorb innovation, fix economics.</w:t>
      </w:r>
      <w:r>
        <w:t xml:space="preserve"> </w:t>
      </w:r>
      <w:r>
        <w:rPr>
          <w:b/>
          <w:bCs/>
        </w:rPr>
        <w:t xml:space="preserve">Author</w:t>
      </w:r>
      <w:r>
        <w:t xml:space="preserve">: Will + JARVIS</w:t>
      </w:r>
    </w:p>
    <w:p>
      <w:r>
        <w:pict>
          <v:rect style="width:0;height:1.5pt" o:hralign="center" o:hrstd="t" o:hr="t"/>
        </w:pict>
      </w:r>
    </w:p>
    <w:bookmarkStart w:id="9" w:name="why-these-protocols-are-broken"/>
    <w:p>
      <w:pPr>
        <w:pStyle w:val="Heading2"/>
      </w:pPr>
      <w:r>
        <w:t xml:space="preserve">Why These Protocols Are Broken</w:t>
      </w:r>
    </w:p>
    <w:p>
      <w:pPr>
        <w:pStyle w:val="FirstParagraph"/>
      </w:pPr>
      <w:r>
        <w:t xml:space="preserve">Every protocol listed below has a fundamental economic flaw:</w:t>
      </w:r>
      <w:r>
        <w:t xml:space="preserve"> </w:t>
      </w:r>
      <w:r>
        <w:rPr>
          <w:b/>
          <w:bCs/>
        </w:rPr>
        <w:t xml:space="preserve">value extraction by intermediaries, VC rent-seeking, or governance capture</w:t>
      </w:r>
      <w:r>
        <w:t xml:space="preserve">. Their</w:t>
      </w:r>
      <w:r>
        <w:t xml:space="preserve"> </w:t>
      </w:r>
      <w:r>
        <w:rPr>
          <w:i/>
          <w:iCs/>
        </w:rPr>
        <w:t xml:space="preserve">ideas</w:t>
      </w:r>
      <w:r>
        <w:t xml:space="preserve"> </w:t>
      </w:r>
      <w:r>
        <w:t xml:space="preserve">are sound. Their</w:t>
      </w:r>
      <w:r>
        <w:t xml:space="preserve"> </w:t>
      </w:r>
      <w:r>
        <w:rPr>
          <w:i/>
          <w:iCs/>
        </w:rPr>
        <w:t xml:space="preserve">economics</w:t>
      </w:r>
      <w:r>
        <w:t xml:space="preserve"> </w:t>
      </w:r>
      <w:r>
        <w:t xml:space="preserve">are not. We take the ideas, fix the economics with Shapley distribution + cooperative capitalism, and compose them into one operating system.</w:t>
      </w:r>
    </w:p>
    <w:p>
      <w:r>
        <w:pict>
          <v:rect style="width:0;height:1.5pt" o:hralign="center" o:hrstd="t" o:hr="t"/>
        </w:pict>
      </w:r>
    </w:p>
    <w:bookmarkEnd w:id="9"/>
    <w:bookmarkStart w:id="10" w:name="convergence-map"/>
    <w:p>
      <w:pPr>
        <w:pStyle w:val="Heading2"/>
      </w:pPr>
      <w:r>
        <w:t xml:space="preserve">Convergence Map</w:t>
      </w:r>
    </w:p>
    <w:p>
      <w:pPr>
        <w:pStyle w:val="FirstParagraph"/>
      </w:pPr>
      <w:r>
        <w:t xml:space="preserve">28 protocols collapse into</w:t>
      </w:r>
      <w:r>
        <w:t xml:space="preserve"> </w:t>
      </w:r>
      <w:r>
        <w:rPr>
          <w:b/>
          <w:bCs/>
        </w:rPr>
        <w:t xml:space="preserve">9 modular layers</w:t>
      </w:r>
      <w:r>
        <w:t xml:space="preserve"> </w:t>
      </w:r>
      <w:r>
        <w:t xml:space="preserve">on VSOS: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VSOS STACK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EDGE APPS                                          │</w:t>
      </w:r>
      <w:r>
        <w:br/>
      </w:r>
      <w:r>
        <w:rPr>
          <w:rStyle w:val="VerbatimChar"/>
        </w:rPr>
        <w:t xml:space="preserve">│  ├── Social/Gaming (Decentraland + Chiliz)          │</w:t>
      </w:r>
      <w:r>
        <w:br/>
      </w:r>
      <w:r>
        <w:rPr>
          <w:rStyle w:val="VerbatimChar"/>
        </w:rPr>
        <w:t xml:space="preserve">│  ├── Video/Media (Livepeer + BitTorrent)            │</w:t>
      </w:r>
      <w:r>
        <w:br/>
      </w:r>
      <w:r>
        <w:rPr>
          <w:rStyle w:val="VerbatimChar"/>
        </w:rPr>
        <w:t xml:space="preserve">│  └── Notifications (Push Protocol)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AI LAYER (Bittensor + Ocean + AGIX + FET + Virtuals)│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SYNTH/PERPS LAYER (Synthetix + Hyperliquid + Injective)│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LENDING LAYER (AAVE + MakerDAO + Reserve Rights)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TRADING LAYER (Curve + Jupiter + existing VibeAMM)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ORACLE LAYER (Chainlink + API3 + Pyth + OriginTrail)│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STORAGE/COMPUTE (Filecoin + Render + BitTorrent)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PRIVACY LAYER (Monero ring sigs + ZK proofs)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ZK SETTLEMENT (StarkNet + zkSync + existing LZ V2)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IDENTITY (ENS/ERC-8004 + existing AgentRegistry)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VIBESWAP CORE (UNCHANGED)                 │</w:t>
      </w:r>
      <w:r>
        <w:br/>
      </w:r>
      <w:r>
        <w:rPr>
          <w:rStyle w:val="VerbatimChar"/>
        </w:rPr>
        <w:t xml:space="preserve">│  CommitRevealAuction | VibeAMM | ShapleyDistributor  │</w:t>
      </w:r>
      <w:r>
        <w:br/>
      </w:r>
      <w:r>
        <w:rPr>
          <w:rStyle w:val="VerbatimChar"/>
        </w:rPr>
        <w:t xml:space="preserve">│  ContributionDAG | EmissionController | CircuitBreaker│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"/>
    <w:bookmarkStart w:id="14" w:name="Xac5e5529820a4b329f7122fad5ca0aa0059e9b0"/>
    <w:p>
      <w:pPr>
        <w:pStyle w:val="Heading2"/>
      </w:pPr>
      <w:r>
        <w:t xml:space="preserve">Layer 1: Oracle Network (Chainlink + API3 + Pyth + OriginTrail + The Graph)</w:t>
      </w:r>
    </w:p>
    <w:bookmarkStart w:id="11" w:name="what-we-take"/>
    <w:p>
      <w:pPr>
        <w:pStyle w:val="Heading3"/>
      </w:pPr>
      <w:r>
        <w:t xml:space="preserve">What We Take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Chainlink</w:t>
      </w:r>
      <w:r>
        <w:t xml:space="preserve">: Decentralized oracle network, CCIP cross-chain messaging, VRF randomness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API3</w:t>
      </w:r>
      <w:r>
        <w:t xml:space="preserve">: First-party oracles (data providers run their own nodes — no middleman)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Pyth</w:t>
      </w:r>
      <w:r>
        <w:t xml:space="preserve">: Sub-second price feeds from institutional market makers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OriginTrail</w:t>
      </w:r>
      <w:r>
        <w:t xml:space="preserve">: Knowledge graph, decentralized knowledge assets (DKA)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Graph</w:t>
      </w:r>
      <w:r>
        <w:t xml:space="preserve">: Subgraph indexing, GQL queries, curation market</w:t>
      </w:r>
    </w:p>
    <w:bookmarkEnd w:id="11"/>
    <w:bookmarkStart w:id="12" w:name="whats-broken"/>
    <w:p>
      <w:pPr>
        <w:pStyle w:val="Heading3"/>
      </w:pPr>
      <w:r>
        <w:t xml:space="preserve">What’s Broken</w:t>
      </w:r>
    </w:p>
    <w:p>
      <w:pPr>
        <w:pStyle w:val="Compact"/>
        <w:numPr>
          <w:ilvl w:val="0"/>
          <w:numId w:val="1002"/>
        </w:numPr>
      </w:pPr>
      <w:r>
        <w:t xml:space="preserve">Chainlink: LINK token is pure rent-seeking — node operators pay tribute to hold LINK</w:t>
      </w:r>
    </w:p>
    <w:p>
      <w:pPr>
        <w:pStyle w:val="Compact"/>
        <w:numPr>
          <w:ilvl w:val="0"/>
          <w:numId w:val="1002"/>
        </w:numPr>
      </w:pPr>
      <w:r>
        <w:t xml:space="preserve">API3: DAO governance is extractive, token used for staking not aligned with data quality</w:t>
      </w:r>
    </w:p>
    <w:p>
      <w:pPr>
        <w:pStyle w:val="Compact"/>
        <w:numPr>
          <w:ilvl w:val="0"/>
          <w:numId w:val="1002"/>
        </w:numPr>
      </w:pPr>
      <w:r>
        <w:t xml:space="preserve">Pyth: Centralized publisher set, no Shapley attribution for data quality</w:t>
      </w:r>
    </w:p>
    <w:p>
      <w:pPr>
        <w:pStyle w:val="Compact"/>
        <w:numPr>
          <w:ilvl w:val="0"/>
          <w:numId w:val="1002"/>
        </w:numPr>
      </w:pPr>
      <w:r>
        <w:t xml:space="preserve">The Graph: GRT curation is a speculative game, not a quality signal</w:t>
      </w:r>
    </w:p>
    <w:p>
      <w:pPr>
        <w:pStyle w:val="Compact"/>
        <w:numPr>
          <w:ilvl w:val="0"/>
          <w:numId w:val="1002"/>
        </w:numPr>
      </w:pPr>
      <w:r>
        <w:t xml:space="preserve">OriginTrail: TRAC token economics don’t reward knowledge creators</w:t>
      </w:r>
    </w:p>
    <w:bookmarkEnd w:id="12"/>
    <w:bookmarkStart w:id="13" w:name="vsos-convergence-vibeoracle"/>
    <w:p>
      <w:pPr>
        <w:pStyle w:val="Heading3"/>
      </w:pPr>
      <w:r>
        <w:t xml:space="preserve">VSOS Convergence:</w:t>
      </w:r>
      <w:r>
        <w:t xml:space="preserve"> </w:t>
      </w:r>
      <w:r>
        <w:rPr>
          <w:rStyle w:val="VerbatimChar"/>
        </w:rPr>
        <w:t xml:space="preserve">VibeOracle</w:t>
      </w:r>
    </w:p>
    <w:p>
      <w:pPr>
        <w:pStyle w:val="FirstParagraph"/>
      </w:pPr>
      <w:r>
        <w:t xml:space="preserve">Merge all 5 into one oracle layer:</w:t>
      </w:r>
    </w:p>
    <w:p>
      <w:pPr>
        <w:pStyle w:val="SourceCode"/>
      </w:pPr>
      <w:r>
        <w:rPr>
          <w:rStyle w:val="VerbatimChar"/>
        </w:rPr>
        <w:t xml:space="preserve">VibeOracle</w:t>
      </w:r>
      <w:r>
        <w:br/>
      </w:r>
      <w:r>
        <w:rPr>
          <w:rStyle w:val="VerbatimChar"/>
        </w:rPr>
        <w:t xml:space="preserve">├── FirstPartyFeeds    — API3 pattern: data providers run own nodes</w:t>
      </w:r>
      <w:r>
        <w:br/>
      </w:r>
      <w:r>
        <w:rPr>
          <w:rStyle w:val="VerbatimChar"/>
        </w:rPr>
        <w:t xml:space="preserve">├── AggregatorFeeds    — Chainlink pattern: multi-source aggregation</w:t>
      </w:r>
      <w:r>
        <w:br/>
      </w:r>
      <w:r>
        <w:rPr>
          <w:rStyle w:val="VerbatimChar"/>
        </w:rPr>
        <w:t xml:space="preserve">├── LowLatencyFeeds    — Pyth pattern: sub-second from market makers</w:t>
      </w:r>
      <w:r>
        <w:br/>
      </w:r>
      <w:r>
        <w:rPr>
          <w:rStyle w:val="VerbatimChar"/>
        </w:rPr>
        <w:t xml:space="preserve">├── KnowledgeGraph     — OriginTrail DKA pattern: structured data</w:t>
      </w:r>
      <w:r>
        <w:br/>
      </w:r>
      <w:r>
        <w:rPr>
          <w:rStyle w:val="VerbatimChar"/>
        </w:rPr>
        <w:t xml:space="preserve">├── Indexer            — The Graph pattern: subgraph queries</w:t>
      </w:r>
      <w:r>
        <w:br/>
      </w:r>
      <w:r>
        <w:rPr>
          <w:rStyle w:val="VerbatimChar"/>
        </w:rPr>
        <w:t xml:space="preserve">└── ShapleyRewards     — OUR FIX: Shapley-weighted rewards by data quality</w:t>
      </w:r>
    </w:p>
    <w:p>
      <w:pPr>
        <w:pStyle w:val="FirstParagraph"/>
      </w:pPr>
      <w:r>
        <w:rPr>
          <w:b/>
          <w:bCs/>
        </w:rPr>
        <w:t xml:space="preserve">Key contract:</w:t>
      </w:r>
      <w:r>
        <w:t xml:space="preserve"> </w:t>
      </w:r>
      <w:r>
        <w:rPr>
          <w:rStyle w:val="VerbatimChar"/>
        </w:rPr>
        <w:t xml:space="preserve">VibeOracleRouter.sol</w:t>
      </w:r>
      <w:r>
        <w:t xml:space="preserve"> </w:t>
      </w:r>
      <w:r>
        <w:t xml:space="preserve">- Routes price queries to cheapest accurate source</w:t>
      </w:r>
      <w:r>
        <w:t xml:space="preserve"> </w:t>
      </w:r>
      <w:r>
        <w:t xml:space="preserve">- Shapley distributes fees based on accuracy contribution</w:t>
      </w:r>
      <w:r>
        <w:t xml:space="preserve"> </w:t>
      </w:r>
      <w:r>
        <w:t xml:space="preserve">- No LINK/GRT/TRAC rent — pure pay-per-query with quality rewards</w:t>
      </w:r>
      <w:r>
        <w:t xml:space="preserve"> </w:t>
      </w:r>
      <w:r>
        <w:t xml:space="preserve">- Existing</w:t>
      </w:r>
      <w:r>
        <w:t xml:space="preserve"> </w:t>
      </w:r>
      <w:r>
        <w:rPr>
          <w:rStyle w:val="VerbatimChar"/>
        </w:rPr>
        <w:t xml:space="preserve">TruePriceOracle.sol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VolatilityOracle.sol</w:t>
      </w:r>
      <w:r>
        <w:t xml:space="preserve"> </w:t>
      </w:r>
      <w:r>
        <w:t xml:space="preserve">integrate natively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25a1f4646a6385de06e7441e9bd4b7c12c98a26"/>
    <w:p>
      <w:pPr>
        <w:pStyle w:val="Heading2"/>
      </w:pPr>
      <w:r>
        <w:t xml:space="preserve">Layer 2: Lending &amp; Stablecoins (AAVE + MakerDAO + Reserve Rights)</w:t>
      </w:r>
    </w:p>
    <w:bookmarkStart w:id="15" w:name="what-we-take-1"/>
    <w:p>
      <w:pPr>
        <w:pStyle w:val="Heading3"/>
      </w:pPr>
      <w:r>
        <w:t xml:space="preserve">What We Take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AAVE</w:t>
      </w:r>
      <w:r>
        <w:t xml:space="preserve">: Flash loans, variable/stable rates, health factor liquidation, aTokens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MakerDAO</w:t>
      </w:r>
      <w:r>
        <w:t xml:space="preserve">: CDP (collateralized debt position), DAI stability mechanism, PSM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Reserve Rights</w:t>
      </w:r>
      <w:r>
        <w:t xml:space="preserve">: Multi-collateral stablecoin basket, revenue-sharing RSR token</w:t>
      </w:r>
    </w:p>
    <w:bookmarkEnd w:id="15"/>
    <w:bookmarkStart w:id="16" w:name="whats-broken-1"/>
    <w:p>
      <w:pPr>
        <w:pStyle w:val="Heading3"/>
      </w:pPr>
      <w:r>
        <w:t xml:space="preserve">What’s Broken</w:t>
      </w:r>
    </w:p>
    <w:p>
      <w:pPr>
        <w:pStyle w:val="Compact"/>
        <w:numPr>
          <w:ilvl w:val="0"/>
          <w:numId w:val="1004"/>
        </w:numPr>
      </w:pPr>
      <w:r>
        <w:t xml:space="preserve">AAVE: Governance token holders extract protocol revenue without providing liquidity</w:t>
      </w:r>
    </w:p>
    <w:p>
      <w:pPr>
        <w:pStyle w:val="Compact"/>
        <w:numPr>
          <w:ilvl w:val="0"/>
          <w:numId w:val="1004"/>
        </w:numPr>
      </w:pPr>
      <w:r>
        <w:t xml:space="preserve">MakerDAO: MKR burning is extractive — burns value instead of distributing</w:t>
      </w:r>
    </w:p>
    <w:p>
      <w:pPr>
        <w:pStyle w:val="Compact"/>
        <w:numPr>
          <w:ilvl w:val="0"/>
          <w:numId w:val="1004"/>
        </w:numPr>
      </w:pPr>
      <w:r>
        <w:t xml:space="preserve">Reserve Rights: RSR over-collateralization is capital-inefficient</w:t>
      </w:r>
    </w:p>
    <w:bookmarkEnd w:id="16"/>
    <w:bookmarkStart w:id="17" w:name="vsos-convergence-vibelend-vibestable"/>
    <w:p>
      <w:pPr>
        <w:pStyle w:val="Heading3"/>
      </w:pPr>
      <w:r>
        <w:t xml:space="preserve">VSOS Convergence:</w:t>
      </w:r>
      <w:r>
        <w:t xml:space="preserve"> </w:t>
      </w:r>
      <w:r>
        <w:rPr>
          <w:rStyle w:val="VerbatimChar"/>
        </w:rPr>
        <w:t xml:space="preserve">VibeLend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VibeStable</w:t>
      </w:r>
    </w:p>
    <w:p>
      <w:pPr>
        <w:pStyle w:val="SourceCode"/>
      </w:pPr>
      <w:r>
        <w:rPr>
          <w:rStyle w:val="VerbatimChar"/>
        </w:rPr>
        <w:t xml:space="preserve">VibeLend</w:t>
      </w:r>
      <w:r>
        <w:br/>
      </w:r>
      <w:r>
        <w:rPr>
          <w:rStyle w:val="VerbatimChar"/>
        </w:rPr>
        <w:t xml:space="preserve">├── FlashLoans          — AAVE pattern (already have flash loan protection)</w:t>
      </w:r>
      <w:r>
        <w:br/>
      </w:r>
      <w:r>
        <w:rPr>
          <w:rStyle w:val="VerbatimChar"/>
        </w:rPr>
        <w:t xml:space="preserve">├── VariableRatePools   — AAVE interest rate model</w:t>
      </w:r>
      <w:r>
        <w:br/>
      </w:r>
      <w:r>
        <w:rPr>
          <w:rStyle w:val="VerbatimChar"/>
        </w:rPr>
        <w:t xml:space="preserve">├── StableRatePools     — AAVE stable rate</w:t>
      </w:r>
      <w:r>
        <w:br/>
      </w:r>
      <w:r>
        <w:rPr>
          <w:rStyle w:val="VerbatimChar"/>
        </w:rPr>
        <w:t xml:space="preserve">├── HealthFactor        — Liquidation engine</w:t>
      </w:r>
      <w:r>
        <w:br/>
      </w:r>
      <w:r>
        <w:rPr>
          <w:rStyle w:val="VerbatimChar"/>
        </w:rPr>
        <w:t xml:space="preserve">├── aTokens → vTokens   — Interest-bearing receipt tokens</w:t>
      </w:r>
      <w:r>
        <w:br/>
      </w:r>
      <w:r>
        <w:rPr>
          <w:rStyle w:val="VerbatimChar"/>
        </w:rPr>
        <w:t xml:space="preserve">└── ShapleyRewards      — Lenders earn Shapley-weighted, not flat APY</w:t>
      </w:r>
      <w:r>
        <w:br/>
      </w:r>
      <w:r>
        <w:br/>
      </w:r>
      <w:r>
        <w:rPr>
          <w:rStyle w:val="VerbatimChar"/>
        </w:rPr>
        <w:t xml:space="preserve">VibeStable (vUSD)</w:t>
      </w:r>
      <w:r>
        <w:br/>
      </w:r>
      <w:r>
        <w:rPr>
          <w:rStyle w:val="VerbatimChar"/>
        </w:rPr>
        <w:t xml:space="preserve">├── CDP Engine          — MakerDAO vault pattern</w:t>
      </w:r>
      <w:r>
        <w:br/>
      </w:r>
      <w:r>
        <w:rPr>
          <w:rStyle w:val="VerbatimChar"/>
        </w:rPr>
        <w:t xml:space="preserve">├── PSM                 — Peg stability module (1:1 USDC swap)</w:t>
      </w:r>
      <w:r>
        <w:br/>
      </w:r>
      <w:r>
        <w:rPr>
          <w:rStyle w:val="VerbatimChar"/>
        </w:rPr>
        <w:t xml:space="preserve">├── MultiCollateral     — Reserve Rights basket pattern</w:t>
      </w:r>
      <w:r>
        <w:br/>
      </w:r>
      <w:r>
        <w:rPr>
          <w:rStyle w:val="VerbatimChar"/>
        </w:rPr>
        <w:t xml:space="preserve">├── PIDStabilizer       — OUR FIX: PID controller for peg (not governance votes)</w:t>
      </w:r>
      <w:r>
        <w:br/>
      </w:r>
      <w:r>
        <w:rPr>
          <w:rStyle w:val="VerbatimChar"/>
        </w:rPr>
        <w:t xml:space="preserve">└── Insurance           — Existing ILProtectionVault covers bad debt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TreasuryStabilizer.sol</w:t>
      </w:r>
      <w:r>
        <w:t xml:space="preserve"> </w:t>
      </w:r>
      <w:r>
        <w:t xml:space="preserve">already has PID-controlled peg mechanisms. MakerDAO’s governance-voted stability fee becomes our auto-adjusting PID rate.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X276cbe412dfb45f11543417a0863bb5a3cdefa0"/>
    <w:p>
      <w:pPr>
        <w:pStyle w:val="Heading2"/>
      </w:pPr>
      <w:r>
        <w:t xml:space="preserve">Layer 3: Advanced Trading (Curve + Jupiter + existing VibeAMM)</w:t>
      </w:r>
    </w:p>
    <w:bookmarkStart w:id="19" w:name="what-we-take-2"/>
    <w:p>
      <w:pPr>
        <w:pStyle w:val="Heading3"/>
      </w:pPr>
      <w:r>
        <w:t xml:space="preserve">What We Take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Curve</w:t>
      </w:r>
      <w:r>
        <w:t xml:space="preserve">: StableSwap invariant (low-slippage stablecoin trades), gauge voting, veTokenomics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Jupiter</w:t>
      </w:r>
      <w:r>
        <w:t xml:space="preserve">: Multi-route aggregation, limit orders, DCA, perpetuals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CurveDAO</w:t>
      </w:r>
      <w:r>
        <w:t xml:space="preserve">: Gauge-weighted emission distribution</w:t>
      </w:r>
    </w:p>
    <w:bookmarkEnd w:id="19"/>
    <w:bookmarkStart w:id="20" w:name="whats-broken-2"/>
    <w:p>
      <w:pPr>
        <w:pStyle w:val="Heading3"/>
      </w:pPr>
      <w:r>
        <w:t xml:space="preserve">What’s Broken</w:t>
      </w:r>
    </w:p>
    <w:p>
      <w:pPr>
        <w:pStyle w:val="Compact"/>
        <w:numPr>
          <w:ilvl w:val="0"/>
          <w:numId w:val="1006"/>
        </w:numPr>
      </w:pPr>
      <w:r>
        <w:t xml:space="preserve">Curve: veCRV lock creates permanent governance aristocracy</w:t>
      </w:r>
    </w:p>
    <w:p>
      <w:pPr>
        <w:pStyle w:val="Compact"/>
        <w:numPr>
          <w:ilvl w:val="0"/>
          <w:numId w:val="1006"/>
        </w:numPr>
      </w:pPr>
      <w:r>
        <w:t xml:space="preserve">Jupiter: Centralized keeper for limit orders, JUP token is governance theater</w:t>
      </w:r>
    </w:p>
    <w:p>
      <w:pPr>
        <w:pStyle w:val="Compact"/>
        <w:numPr>
          <w:ilvl w:val="0"/>
          <w:numId w:val="1006"/>
        </w:numPr>
      </w:pPr>
      <w:r>
        <w:t xml:space="preserve">CurveDAO: Bribe markets (Convex/Votium) are pure rent extraction</w:t>
      </w:r>
    </w:p>
    <w:bookmarkEnd w:id="20"/>
    <w:bookmarkStart w:id="21" w:name="X11163ae9f2c49ac0537658436b6e7a40db3243a"/>
    <w:p>
      <w:pPr>
        <w:pStyle w:val="Heading3"/>
      </w:pPr>
      <w:r>
        <w:t xml:space="preserve">VSOS Convergence: Already Built + Extensions</w:t>
      </w:r>
    </w:p>
    <w:p>
      <w:pPr>
        <w:pStyle w:val="SourceCode"/>
      </w:pPr>
      <w:r>
        <w:rPr>
          <w:rStyle w:val="VerbatimChar"/>
        </w:rPr>
        <w:t xml:space="preserve">Trading Layer</w:t>
      </w:r>
      <w:r>
        <w:br/>
      </w:r>
      <w:r>
        <w:rPr>
          <w:rStyle w:val="VerbatimChar"/>
        </w:rPr>
        <w:t xml:space="preserve">├── ConstantProduct     — Existing VibeAMM (x*y=k)</w:t>
      </w:r>
      <w:r>
        <w:br/>
      </w:r>
      <w:r>
        <w:rPr>
          <w:rStyle w:val="VerbatimChar"/>
        </w:rPr>
        <w:t xml:space="preserve">├── StableSwap          — Existing StableSwapCurve.sol</w:t>
      </w:r>
      <w:r>
        <w:br/>
      </w:r>
      <w:r>
        <w:rPr>
          <w:rStyle w:val="VerbatimChar"/>
        </w:rPr>
        <w:t xml:space="preserve">├── BatchAuction        — Existing CommitRevealAuction.sol (our moat)</w:t>
      </w:r>
      <w:r>
        <w:br/>
      </w:r>
      <w:r>
        <w:rPr>
          <w:rStyle w:val="VerbatimChar"/>
        </w:rPr>
        <w:t xml:space="preserve">├── Aggregator          — NEW: VibeRouter multi-path optimization</w:t>
      </w:r>
      <w:r>
        <w:br/>
      </w:r>
      <w:r>
        <w:rPr>
          <w:rStyle w:val="VerbatimChar"/>
        </w:rPr>
        <w:t xml:space="preserve">├── LimitOrders         — NEW: On-chain limit orders via batch settlement</w:t>
      </w:r>
      <w:r>
        <w:br/>
      </w:r>
      <w:r>
        <w:rPr>
          <w:rStyle w:val="VerbatimChar"/>
        </w:rPr>
        <w:t xml:space="preserve">├── DCA                 — NEW: Dollar-cost averaging via scheduled batches</w:t>
      </w:r>
      <w:r>
        <w:br/>
      </w:r>
      <w:r>
        <w:rPr>
          <w:rStyle w:val="VerbatimChar"/>
        </w:rPr>
        <w:t xml:space="preserve">└── GaugeVoting         — Existing LiquidityGauge + EmissionController</w:t>
      </w:r>
      <w:r>
        <w:br/>
      </w:r>
      <w:r>
        <w:rPr>
          <w:rStyle w:val="VerbatimChar"/>
        </w:rPr>
        <w:t xml:space="preserve">    └── NO veLock       — OUR FIX: Shapley-weighted, not time-locked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Our batch auction already beats Curve/Jupiter on execution quality. Just need the aggregator router and limit order modules.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2aa3f4976ba77f7a68052f0aa0e8c8b3e9467a9"/>
    <w:p>
      <w:pPr>
        <w:pStyle w:val="Heading2"/>
      </w:pPr>
      <w:r>
        <w:t xml:space="preserve">Layer 4: Synthetics &amp; Perpetuals (Synthetix + Hyperliquid + Injective)</w:t>
      </w:r>
    </w:p>
    <w:bookmarkStart w:id="23" w:name="what-we-take-3"/>
    <w:p>
      <w:pPr>
        <w:pStyle w:val="Heading3"/>
      </w:pPr>
      <w:r>
        <w:t xml:space="preserve">What We Take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Synthetix</w:t>
      </w:r>
      <w:r>
        <w:t xml:space="preserve">: Synthetic assets (sUSD, sETH, etc.), debt pool, atomic swaps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Hyperliquid</w:t>
      </w:r>
      <w:r>
        <w:t xml:space="preserve">: On-chain orderbook, perpetual futures, vaults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Injective</w:t>
      </w:r>
      <w:r>
        <w:t xml:space="preserve">: Decentralized orderbook, cross-chain derivatives</w:t>
      </w:r>
    </w:p>
    <w:bookmarkEnd w:id="23"/>
    <w:bookmarkStart w:id="24" w:name="whats-broken-3"/>
    <w:p>
      <w:pPr>
        <w:pStyle w:val="Heading3"/>
      </w:pPr>
      <w:r>
        <w:t xml:space="preserve">What’s Broken</w:t>
      </w:r>
    </w:p>
    <w:p>
      <w:pPr>
        <w:pStyle w:val="Compact"/>
        <w:numPr>
          <w:ilvl w:val="0"/>
          <w:numId w:val="1008"/>
        </w:numPr>
      </w:pPr>
      <w:r>
        <w:t xml:space="preserve">Synthetix: SNX stakers bear socialized debt risk without adequate Shapley attribution</w:t>
      </w:r>
    </w:p>
    <w:p>
      <w:pPr>
        <w:pStyle w:val="Compact"/>
        <w:numPr>
          <w:ilvl w:val="0"/>
          <w:numId w:val="1008"/>
        </w:numPr>
      </w:pPr>
      <w:r>
        <w:t xml:space="preserve">Hyperliquid: Centralized sequencer, HYPE token launched via insider airdrop</w:t>
      </w:r>
    </w:p>
    <w:p>
      <w:pPr>
        <w:pStyle w:val="Compact"/>
        <w:numPr>
          <w:ilvl w:val="0"/>
          <w:numId w:val="1008"/>
        </w:numPr>
      </w:pPr>
      <w:r>
        <w:t xml:space="preserve">Injective: INJ burn-auction is extractive value destruction</w:t>
      </w:r>
    </w:p>
    <w:bookmarkEnd w:id="24"/>
    <w:bookmarkStart w:id="25" w:name="vsos-convergence-vibesynth-vibeperps"/>
    <w:p>
      <w:pPr>
        <w:pStyle w:val="Heading3"/>
      </w:pPr>
      <w:r>
        <w:t xml:space="preserve">VSOS Convergence:</w:t>
      </w:r>
      <w:r>
        <w:t xml:space="preserve"> </w:t>
      </w:r>
      <w:r>
        <w:rPr>
          <w:rStyle w:val="VerbatimChar"/>
        </w:rPr>
        <w:t xml:space="preserve">VibeSynth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VibePerps</w:t>
      </w:r>
    </w:p>
    <w:p>
      <w:pPr>
        <w:pStyle w:val="SourceCode"/>
      </w:pPr>
      <w:r>
        <w:rPr>
          <w:rStyle w:val="VerbatimChar"/>
        </w:rPr>
        <w:t xml:space="preserve">Synth/Perps Layer</w:t>
      </w:r>
      <w:r>
        <w:br/>
      </w:r>
      <w:r>
        <w:rPr>
          <w:rStyle w:val="VerbatimChar"/>
        </w:rPr>
        <w:t xml:space="preserve">├── VibeSynth           — Existing VibeSynth.sol (synthetic assets)</w:t>
      </w:r>
      <w:r>
        <w:br/>
      </w:r>
      <w:r>
        <w:rPr>
          <w:rStyle w:val="VerbatimChar"/>
        </w:rPr>
        <w:t xml:space="preserve">├── DebtPool            — Synthetix pattern: shared debt, Shapley-split risk</w:t>
      </w:r>
      <w:r>
        <w:br/>
      </w:r>
      <w:r>
        <w:rPr>
          <w:rStyle w:val="VerbatimChar"/>
        </w:rPr>
        <w:t xml:space="preserve">├── PerpetualFutures    — Hyperliquid CLOB pattern via batch auction</w:t>
      </w:r>
      <w:r>
        <w:br/>
      </w:r>
      <w:r>
        <w:rPr>
          <w:rStyle w:val="VerbatimChar"/>
        </w:rPr>
        <w:t xml:space="preserve">│   └── FundingRate     — PID-controlled (not governance-set)</w:t>
      </w:r>
      <w:r>
        <w:br/>
      </w:r>
      <w:r>
        <w:rPr>
          <w:rStyle w:val="VerbatimChar"/>
        </w:rPr>
        <w:t xml:space="preserve">├── AtomicSwaps         — Synthetix atomic swap via oracle price</w:t>
      </w:r>
      <w:r>
        <w:br/>
      </w:r>
      <w:r>
        <w:rPr>
          <w:rStyle w:val="VerbatimChar"/>
        </w:rPr>
        <w:t xml:space="preserve">└── Liquidation         — Existing DutchAuctionLiquidator.sol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Our batch auction is the PERFECT settlement layer for perps — eliminates MEV on liquidations, which is the #1 problem with on-chain perps (Hyperliquid/dYdX).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06a667bbbf9ed77366e8d4f285d9bb8594c6a1c"/>
    <w:p>
      <w:pPr>
        <w:pStyle w:val="Heading2"/>
      </w:pPr>
      <w:r>
        <w:t xml:space="preserve">Layer 5: AI &amp; Compute (Bittensor + Ocean + AGIX + FET + Virtuals + Render)</w:t>
      </w:r>
    </w:p>
    <w:bookmarkStart w:id="27" w:name="what-we-take-4"/>
    <w:p>
      <w:pPr>
        <w:pStyle w:val="Heading3"/>
      </w:pPr>
      <w:r>
        <w:t xml:space="preserve">What We Take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Bittensor</w:t>
      </w:r>
      <w:r>
        <w:t xml:space="preserve">: Subnet architecture, consensus on AI model quality, TAO emissions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Ocean Protocol</w:t>
      </w:r>
      <w:r>
        <w:t xml:space="preserve">: Data marketplace, compute-to-data, data NFTs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AGIX/SingularityNET</w:t>
      </w:r>
      <w:r>
        <w:t xml:space="preserve">: AI service marketplace, multi-agent orchestration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FET/Fetch.ai</w:t>
      </w:r>
      <w:r>
        <w:t xml:space="preserve">: Autonomous economic agents, agent communication protocol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Virtuals Protocol</w:t>
      </w:r>
      <w:r>
        <w:t xml:space="preserve">: AI agent tokenization, agent-owned wallets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Render</w:t>
      </w:r>
      <w:r>
        <w:t xml:space="preserve">: Decentralized GPU compute marketplace</w:t>
      </w:r>
    </w:p>
    <w:bookmarkEnd w:id="27"/>
    <w:bookmarkStart w:id="28" w:name="whats-broken-4"/>
    <w:p>
      <w:pPr>
        <w:pStyle w:val="Heading3"/>
      </w:pPr>
      <w:r>
        <w:t xml:space="preserve">What’s Broken</w:t>
      </w:r>
    </w:p>
    <w:p>
      <w:pPr>
        <w:pStyle w:val="Compact"/>
        <w:numPr>
          <w:ilvl w:val="0"/>
          <w:numId w:val="1010"/>
        </w:numPr>
      </w:pPr>
      <w:r>
        <w:t xml:space="preserve">Bittensor: TAO emissions reward miners gaming benchmarks, not real utility</w:t>
      </w:r>
    </w:p>
    <w:p>
      <w:pPr>
        <w:pStyle w:val="Compact"/>
        <w:numPr>
          <w:ilvl w:val="0"/>
          <w:numId w:val="1010"/>
        </w:numPr>
      </w:pPr>
      <w:r>
        <w:t xml:space="preserve">Ocean: OCEAN token is rent on data transactions, not quality-weighted</w:t>
      </w:r>
    </w:p>
    <w:p>
      <w:pPr>
        <w:pStyle w:val="Compact"/>
        <w:numPr>
          <w:ilvl w:val="0"/>
          <w:numId w:val="1010"/>
        </w:numPr>
      </w:pPr>
      <w:r>
        <w:t xml:space="preserve">AGIX: Token economics don’t reward actual AI quality</w:t>
      </w:r>
    </w:p>
    <w:p>
      <w:pPr>
        <w:pStyle w:val="Compact"/>
        <w:numPr>
          <w:ilvl w:val="0"/>
          <w:numId w:val="1010"/>
        </w:numPr>
      </w:pPr>
      <w:r>
        <w:t xml:space="preserve">FET: Centralized agent registry with gatekept access</w:t>
      </w:r>
    </w:p>
    <w:p>
      <w:pPr>
        <w:pStyle w:val="Compact"/>
        <w:numPr>
          <w:ilvl w:val="0"/>
          <w:numId w:val="1010"/>
        </w:numPr>
      </w:pPr>
      <w:r>
        <w:t xml:space="preserve">Virtuals: Agent tokens are speculative memes, not utility-backed</w:t>
      </w:r>
    </w:p>
    <w:p>
      <w:pPr>
        <w:pStyle w:val="Compact"/>
        <w:numPr>
          <w:ilvl w:val="0"/>
          <w:numId w:val="1010"/>
        </w:numPr>
      </w:pPr>
      <w:r>
        <w:t xml:space="preserve">Render: RNDR rent-seeking on GPU time without quality attribution</w:t>
      </w:r>
    </w:p>
    <w:bookmarkEnd w:id="28"/>
    <w:bookmarkStart w:id="29" w:name="X2e63af14e3b3ca395977dac353d565387792b83"/>
    <w:p>
      <w:pPr>
        <w:pStyle w:val="Heading3"/>
      </w:pPr>
      <w:r>
        <w:t xml:space="preserve">VSOS Convergence:</w:t>
      </w:r>
      <w:r>
        <w:t xml:space="preserve"> </w:t>
      </w:r>
      <w:r>
        <w:rPr>
          <w:rStyle w:val="VerbatimChar"/>
        </w:rPr>
        <w:t xml:space="preserve">VibeMind</w:t>
      </w:r>
      <w:r>
        <w:t xml:space="preserve"> </w:t>
      </w:r>
      <w:r>
        <w:t xml:space="preserve">(AI Operating Layer)</w:t>
      </w:r>
    </w:p>
    <w:p>
      <w:pPr>
        <w:pStyle w:val="SourceCode"/>
      </w:pPr>
      <w:r>
        <w:rPr>
          <w:rStyle w:val="VerbatimChar"/>
        </w:rPr>
        <w:t xml:space="preserve">AI Layer</w:t>
      </w:r>
      <w:r>
        <w:br/>
      </w:r>
      <w:r>
        <w:rPr>
          <w:rStyle w:val="VerbatimChar"/>
        </w:rPr>
        <w:t xml:space="preserve">├── AgentRegistry       — Existing AgentRegistry.sol (ERC-8004)</w:t>
      </w:r>
      <w:r>
        <w:br/>
      </w:r>
      <w:r>
        <w:rPr>
          <w:rStyle w:val="VerbatimChar"/>
        </w:rPr>
        <w:t xml:space="preserve">├── ContextAnchor       — Existing ContextAnchor.sol (IPFS graphs)</w:t>
      </w:r>
      <w:r>
        <w:br/>
      </w:r>
      <w:r>
        <w:rPr>
          <w:rStyle w:val="VerbatimChar"/>
        </w:rPr>
        <w:t xml:space="preserve">├── PairwiseVerifier    — Existing PairwiseVerifier.sol (CRPC)</w:t>
      </w:r>
      <w:r>
        <w:br/>
      </w:r>
      <w:r>
        <w:rPr>
          <w:rStyle w:val="VerbatimChar"/>
        </w:rPr>
        <w:t xml:space="preserve">├── SubnetRouter        — NEW: Bittensor subnet pattern for AI tasks</w:t>
      </w:r>
      <w:r>
        <w:br/>
      </w:r>
      <w:r>
        <w:rPr>
          <w:rStyle w:val="VerbatimChar"/>
        </w:rPr>
        <w:t xml:space="preserve">│   └── QualityConsensus— Shapley-weighted, not Yuma consensus</w:t>
      </w:r>
      <w:r>
        <w:br/>
      </w:r>
      <w:r>
        <w:rPr>
          <w:rStyle w:val="VerbatimChar"/>
        </w:rPr>
        <w:t xml:space="preserve">├── DataMarketplace     — NEW: Ocean data NFT pattern + compute-to-data</w:t>
      </w:r>
      <w:r>
        <w:br/>
      </w:r>
      <w:r>
        <w:rPr>
          <w:rStyle w:val="VerbatimChar"/>
        </w:rPr>
        <w:t xml:space="preserve">│   └── DataNFT         — ERC-721 representing dataset ownership</w:t>
      </w:r>
      <w:r>
        <w:br/>
      </w:r>
      <w:r>
        <w:rPr>
          <w:rStyle w:val="VerbatimChar"/>
        </w:rPr>
        <w:t xml:space="preserve">│   └── ComputeToData   — Run models on data without exposing data</w:t>
      </w:r>
      <w:r>
        <w:br/>
      </w:r>
      <w:r>
        <w:rPr>
          <w:rStyle w:val="VerbatimChar"/>
        </w:rPr>
        <w:t xml:space="preserve">├── AgentMarketplace    — NEW: AGIX/FET agent service marketplace</w:t>
      </w:r>
      <w:r>
        <w:br/>
      </w:r>
      <w:r>
        <w:rPr>
          <w:rStyle w:val="VerbatimChar"/>
        </w:rPr>
        <w:t xml:space="preserve">│   └── x402Payments    — Existing micropayment protocol</w:t>
      </w:r>
      <w:r>
        <w:br/>
      </w:r>
      <w:r>
        <w:rPr>
          <w:rStyle w:val="VerbatimChar"/>
        </w:rPr>
        <w:t xml:space="preserve">│   └── ShapleyQuality  — Agents rated by output quality, not hype</w:t>
      </w:r>
      <w:r>
        <w:br/>
      </w:r>
      <w:r>
        <w:rPr>
          <w:rStyle w:val="VerbatimChar"/>
        </w:rPr>
        <w:t xml:space="preserve">├── GPUCompute          — NEW: Render pattern for GPU job marketplace</w:t>
      </w:r>
      <w:r>
        <w:br/>
      </w:r>
      <w:r>
        <w:rPr>
          <w:rStyle w:val="VerbatimChar"/>
        </w:rPr>
        <w:t xml:space="preserve">│   └── VerifiableCompute— ZK proofs of correct execution</w:t>
      </w:r>
      <w:r>
        <w:br/>
      </w:r>
      <w:r>
        <w:rPr>
          <w:rStyle w:val="VerbatimChar"/>
        </w:rPr>
        <w:t xml:space="preserve">└── AgentTokenization   — NEW: Virtuals pattern but utility-backed</w:t>
      </w:r>
      <w:r>
        <w:br/>
      </w:r>
      <w:r>
        <w:rPr>
          <w:rStyle w:val="VerbatimChar"/>
        </w:rPr>
        <w:t xml:space="preserve">    └── AgentShares     — Revenue-sharing tokens tied to agent earnings</w:t>
      </w:r>
      <w:r>
        <w:br/>
      </w:r>
      <w:r>
        <w:rPr>
          <w:rStyle w:val="VerbatimChar"/>
        </w:rPr>
        <w:t xml:space="preserve">    └── NOT speculative — value = Shapley-attributed agent revenue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We already have the identity layer (AgentRegistry + ContextAnchor + PairwiseVerifier). The AI layer is just a marketplace on top. JARVIS is the first agent, proving the model works.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43a5ba91cfdb5f3d12a6274fa2fe4214b9e861d"/>
    <w:p>
      <w:pPr>
        <w:pStyle w:val="Heading2"/>
      </w:pPr>
      <w:r>
        <w:t xml:space="preserve">Layer 6: Storage &amp; P2P (Filecoin + BitTorrent + Livepeer)</w:t>
      </w:r>
    </w:p>
    <w:bookmarkStart w:id="31" w:name="what-we-take-5"/>
    <w:p>
      <w:pPr>
        <w:pStyle w:val="Heading3"/>
      </w:pPr>
      <w:r>
        <w:t xml:space="preserve">What We Take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Filecoin</w:t>
      </w:r>
      <w:r>
        <w:t xml:space="preserve">: Proof of storage, retrieval market, FVM smart contracts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BitTorrent</w:t>
      </w:r>
      <w:r>
        <w:t xml:space="preserve">: DHT-based P2P file distribution, incentivized seeding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Livepeer</w:t>
      </w:r>
      <w:r>
        <w:t xml:space="preserve">: Decentralized video transcoding, orchestrator marketplace</w:t>
      </w:r>
    </w:p>
    <w:bookmarkEnd w:id="31"/>
    <w:bookmarkStart w:id="32" w:name="whats-broken-5"/>
    <w:p>
      <w:pPr>
        <w:pStyle w:val="Heading3"/>
      </w:pPr>
      <w:r>
        <w:t xml:space="preserve">What’s Broken</w:t>
      </w:r>
    </w:p>
    <w:p>
      <w:pPr>
        <w:pStyle w:val="Compact"/>
        <w:numPr>
          <w:ilvl w:val="0"/>
          <w:numId w:val="1012"/>
        </w:numPr>
      </w:pPr>
      <w:r>
        <w:t xml:space="preserve">Filecoin: FIL mining rewards storage capacity, not retrieval quality</w:t>
      </w:r>
    </w:p>
    <w:p>
      <w:pPr>
        <w:pStyle w:val="Compact"/>
        <w:numPr>
          <w:ilvl w:val="0"/>
          <w:numId w:val="1012"/>
        </w:numPr>
      </w:pPr>
      <w:r>
        <w:t xml:space="preserve">BitTorrent: BTT token is pure rent on already-free P2P protocol</w:t>
      </w:r>
    </w:p>
    <w:p>
      <w:pPr>
        <w:pStyle w:val="Compact"/>
        <w:numPr>
          <w:ilvl w:val="0"/>
          <w:numId w:val="1012"/>
        </w:numPr>
      </w:pPr>
      <w:r>
        <w:t xml:space="preserve">Livepeer: LPT staking for orchestrator selection is capital-gated</w:t>
      </w:r>
    </w:p>
    <w:bookmarkEnd w:id="32"/>
    <w:bookmarkStart w:id="33" w:name="vsos-convergence-vibestore"/>
    <w:p>
      <w:pPr>
        <w:pStyle w:val="Heading3"/>
      </w:pPr>
      <w:r>
        <w:t xml:space="preserve">VSOS Convergence:</w:t>
      </w:r>
      <w:r>
        <w:t xml:space="preserve"> </w:t>
      </w:r>
      <w:r>
        <w:rPr>
          <w:rStyle w:val="VerbatimChar"/>
        </w:rPr>
        <w:t xml:space="preserve">VibeStore</w:t>
      </w:r>
    </w:p>
    <w:p>
      <w:pPr>
        <w:pStyle w:val="SourceCode"/>
      </w:pPr>
      <w:r>
        <w:rPr>
          <w:rStyle w:val="VerbatimChar"/>
        </w:rPr>
        <w:t xml:space="preserve">Storage/Compute Layer</w:t>
      </w:r>
      <w:r>
        <w:br/>
      </w:r>
      <w:r>
        <w:rPr>
          <w:rStyle w:val="VerbatimChar"/>
        </w:rPr>
        <w:t xml:space="preserve">├── ProofOfStorage      — Filecoin PoS for persistent data</w:t>
      </w:r>
      <w:r>
        <w:br/>
      </w:r>
      <w:r>
        <w:rPr>
          <w:rStyle w:val="VerbatimChar"/>
        </w:rPr>
        <w:t xml:space="preserve">├── RetrievalMarket     — Filecoin retrieval + Shapley quality scoring</w:t>
      </w:r>
      <w:r>
        <w:br/>
      </w:r>
      <w:r>
        <w:rPr>
          <w:rStyle w:val="VerbatimChar"/>
        </w:rPr>
        <w:t xml:space="preserve">├── P2PDistribution     — BitTorrent DHT for content delivery</w:t>
      </w:r>
      <w:r>
        <w:br/>
      </w:r>
      <w:r>
        <w:rPr>
          <w:rStyle w:val="VerbatimChar"/>
        </w:rPr>
        <w:t xml:space="preserve">├── VideoTranscode      — Livepeer transcoding marketplace</w:t>
      </w:r>
      <w:r>
        <w:br/>
      </w:r>
      <w:r>
        <w:rPr>
          <w:rStyle w:val="VerbatimChar"/>
        </w:rPr>
        <w:t xml:space="preserve">├── IPFSSync            — Existing IPFS contribution graph (from spec)</w:t>
      </w:r>
      <w:r>
        <w:br/>
      </w:r>
      <w:r>
        <w:rPr>
          <w:rStyle w:val="VerbatimChar"/>
        </w:rPr>
        <w:t xml:space="preserve">└── ShapleyStorage      — OUR FIX: storage providers earn by retrieval</w:t>
      </w:r>
      <w:r>
        <w:br/>
      </w:r>
      <w:r>
        <w:rPr>
          <w:rStyle w:val="VerbatimChar"/>
        </w:rPr>
        <w:t xml:space="preserve">                          quality and uptime, not raw capacity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layer-7-privacy-monero"/>
    <w:p>
      <w:pPr>
        <w:pStyle w:val="Heading2"/>
      </w:pPr>
      <w:r>
        <w:t xml:space="preserve">Layer 7: Privacy (Monero)</w:t>
      </w:r>
    </w:p>
    <w:bookmarkStart w:id="35" w:name="what-we-take-6"/>
    <w:p>
      <w:pPr>
        <w:pStyle w:val="Heading3"/>
      </w:pPr>
      <w:r>
        <w:t xml:space="preserve">What We Take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Monero</w:t>
      </w:r>
      <w:r>
        <w:t xml:space="preserve">: Ring signatures, stealth addresses, RingCT (confidential transactions)</w:t>
      </w:r>
    </w:p>
    <w:bookmarkEnd w:id="35"/>
    <w:bookmarkStart w:id="36" w:name="whats-broken-6"/>
    <w:p>
      <w:pPr>
        <w:pStyle w:val="Heading3"/>
      </w:pPr>
      <w:r>
        <w:t xml:space="preserve">What’s Broken</w:t>
      </w:r>
    </w:p>
    <w:p>
      <w:pPr>
        <w:pStyle w:val="Compact"/>
        <w:numPr>
          <w:ilvl w:val="0"/>
          <w:numId w:val="1014"/>
        </w:numPr>
      </w:pPr>
      <w:r>
        <w:t xml:space="preserve">Nothing economically broken — Monero’s economics are sound (tail emission, no pre-mine)</w:t>
      </w:r>
    </w:p>
    <w:p>
      <w:pPr>
        <w:pStyle w:val="Compact"/>
        <w:numPr>
          <w:ilvl w:val="0"/>
          <w:numId w:val="1014"/>
        </w:numPr>
      </w:pPr>
      <w:r>
        <w:t xml:space="preserve">But it’s isolated — no DeFi composability</w:t>
      </w:r>
    </w:p>
    <w:bookmarkEnd w:id="36"/>
    <w:bookmarkStart w:id="37" w:name="vsos-convergence-vibeprivacy"/>
    <w:p>
      <w:pPr>
        <w:pStyle w:val="Heading3"/>
      </w:pPr>
      <w:r>
        <w:t xml:space="preserve">VSOS Convergence:</w:t>
      </w:r>
      <w:r>
        <w:t xml:space="preserve"> </w:t>
      </w:r>
      <w:r>
        <w:rPr>
          <w:rStyle w:val="VerbatimChar"/>
        </w:rPr>
        <w:t xml:space="preserve">VibePrivacy</w:t>
      </w:r>
    </w:p>
    <w:p>
      <w:pPr>
        <w:pStyle w:val="SourceCode"/>
      </w:pPr>
      <w:r>
        <w:rPr>
          <w:rStyle w:val="VerbatimChar"/>
        </w:rPr>
        <w:t xml:space="preserve">Privacy Layer</w:t>
      </w:r>
      <w:r>
        <w:br/>
      </w:r>
      <w:r>
        <w:rPr>
          <w:rStyle w:val="VerbatimChar"/>
        </w:rPr>
        <w:t xml:space="preserve">├── StealthAddresses    — One-time addresses for receiving</w:t>
      </w:r>
      <w:r>
        <w:br/>
      </w:r>
      <w:r>
        <w:rPr>
          <w:rStyle w:val="VerbatimChar"/>
        </w:rPr>
        <w:t xml:space="preserve">├── RingSignatures      — Anonymity set for senders (adapted for EVM)</w:t>
      </w:r>
      <w:r>
        <w:br/>
      </w:r>
      <w:r>
        <w:rPr>
          <w:rStyle w:val="VerbatimChar"/>
        </w:rPr>
        <w:t xml:space="preserve">├── ConfidentialSwaps   — ZK proofs hide amounts in batch auctions</w:t>
      </w:r>
      <w:r>
        <w:br/>
      </w:r>
      <w:r>
        <w:rPr>
          <w:rStyle w:val="VerbatimChar"/>
        </w:rPr>
        <w:t xml:space="preserve">│   └── CommitReveal    — Already private by design (commit phase)</w:t>
      </w:r>
      <w:r>
        <w:br/>
      </w:r>
      <w:r>
        <w:rPr>
          <w:rStyle w:val="VerbatimChar"/>
        </w:rPr>
        <w:t xml:space="preserve">├── MixerPool           — Tornado-style but with compliance hooks</w:t>
      </w:r>
      <w:r>
        <w:br/>
      </w:r>
      <w:r>
        <w:rPr>
          <w:rStyle w:val="VerbatimChar"/>
        </w:rPr>
        <w:t xml:space="preserve">│   └── ComplianceReg   — Existing ComplianceRegistry.sol</w:t>
      </w:r>
      <w:r>
        <w:br/>
      </w:r>
      <w:r>
        <w:rPr>
          <w:rStyle w:val="VerbatimChar"/>
        </w:rPr>
        <w:t xml:space="preserve">└── PrivateBalance      — Encrypted on-chain balances (ZK range proofs)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Our commit-reveal auction is ALREADY partially private — users commit hashed orders. Adding ring signatures to the commit phase makes it fully private.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layer-8-zk-settlement-starknet-zksync"/>
    <w:p>
      <w:pPr>
        <w:pStyle w:val="Heading2"/>
      </w:pPr>
      <w:r>
        <w:t xml:space="preserve">Layer 8: ZK Settlement (StarkNet + zkSync)</w:t>
      </w:r>
    </w:p>
    <w:bookmarkStart w:id="39" w:name="what-we-take-7"/>
    <w:p>
      <w:pPr>
        <w:pStyle w:val="Heading3"/>
      </w:pPr>
      <w:r>
        <w:t xml:space="preserve">What We Take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StarkNet</w:t>
      </w:r>
      <w:r>
        <w:t xml:space="preserve">: STARK proofs (no trusted setup), Cairo VM, recursive proofs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zkSync</w:t>
      </w:r>
      <w:r>
        <w:t xml:space="preserve">: zkEVM, account abstraction, native paymaster</w:t>
      </w:r>
    </w:p>
    <w:bookmarkEnd w:id="39"/>
    <w:bookmarkStart w:id="40" w:name="whats-broken-7"/>
    <w:p>
      <w:pPr>
        <w:pStyle w:val="Heading3"/>
      </w:pPr>
      <w:r>
        <w:t xml:space="preserve">What’s Broken</w:t>
      </w:r>
    </w:p>
    <w:p>
      <w:pPr>
        <w:pStyle w:val="Compact"/>
        <w:numPr>
          <w:ilvl w:val="0"/>
          <w:numId w:val="1016"/>
        </w:numPr>
      </w:pPr>
      <w:r>
        <w:t xml:space="preserve">StarkNet: STRK token airdrop was insider-heavy, governance centralized</w:t>
      </w:r>
    </w:p>
    <w:p>
      <w:pPr>
        <w:pStyle w:val="Compact"/>
        <w:numPr>
          <w:ilvl w:val="0"/>
          <w:numId w:val="1016"/>
        </w:numPr>
      </w:pPr>
      <w:r>
        <w:t xml:space="preserve">zkSync: ZK token distribution was heavily VC-favored</w:t>
      </w:r>
    </w:p>
    <w:bookmarkEnd w:id="40"/>
    <w:bookmarkStart w:id="41" w:name="vsos-convergence-vibezk"/>
    <w:p>
      <w:pPr>
        <w:pStyle w:val="Heading3"/>
      </w:pPr>
      <w:r>
        <w:t xml:space="preserve">VSOS Convergence:</w:t>
      </w:r>
      <w:r>
        <w:t xml:space="preserve"> </w:t>
      </w:r>
      <w:r>
        <w:rPr>
          <w:rStyle w:val="VerbatimChar"/>
        </w:rPr>
        <w:t xml:space="preserve">VibeZK</w:t>
      </w:r>
    </w:p>
    <w:p>
      <w:pPr>
        <w:pStyle w:val="SourceCode"/>
      </w:pPr>
      <w:r>
        <w:rPr>
          <w:rStyle w:val="VerbatimChar"/>
        </w:rPr>
        <w:t xml:space="preserve">ZK Layer</w:t>
      </w:r>
      <w:r>
        <w:br/>
      </w:r>
      <w:r>
        <w:rPr>
          <w:rStyle w:val="VerbatimChar"/>
        </w:rPr>
        <w:t xml:space="preserve">├── BatchProver         — STARK proofs for batch auction settlement</w:t>
      </w:r>
      <w:r>
        <w:br/>
      </w:r>
      <w:r>
        <w:rPr>
          <w:rStyle w:val="VerbatimChar"/>
        </w:rPr>
        <w:t xml:space="preserve">│   └── RecursiveProofs — Prove N batches in one proof</w:t>
      </w:r>
      <w:r>
        <w:br/>
      </w:r>
      <w:r>
        <w:rPr>
          <w:rStyle w:val="VerbatimChar"/>
        </w:rPr>
        <w:t xml:space="preserve">├── PrivacyProver       — ZK range proofs for confidential amounts</w:t>
      </w:r>
      <w:r>
        <w:br/>
      </w:r>
      <w:r>
        <w:rPr>
          <w:rStyle w:val="VerbatimChar"/>
        </w:rPr>
        <w:t xml:space="preserve">├── CrossChainVerifier  — Verify proofs across chains via LayerZero V2</w:t>
      </w:r>
      <w:r>
        <w:br/>
      </w:r>
      <w:r>
        <w:rPr>
          <w:rStyle w:val="VerbatimChar"/>
        </w:rPr>
        <w:t xml:space="preserve">├── AccountAbstraction  — Existing VibeSmartWallet.sol (ERC-4337)</w:t>
      </w:r>
      <w:r>
        <w:br/>
      </w:r>
      <w:r>
        <w:rPr>
          <w:rStyle w:val="VerbatimChar"/>
        </w:rPr>
        <w:t xml:space="preserve">└── Paymaster           — Gas sponsorship for onboarding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ZK proofs make our batch auctions trust-minimized — settlement proof verifiable by anyone without re-executing all trades.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Xea95e61f49997f46196d12cd93c61e4dc05cf22"/>
    <w:p>
      <w:pPr>
        <w:pStyle w:val="Heading2"/>
      </w:pPr>
      <w:r>
        <w:t xml:space="preserve">Layer 9: Identity &amp; Communication (ENS + Push Protocol + ERC-8004)</w:t>
      </w:r>
    </w:p>
    <w:bookmarkStart w:id="43" w:name="what-we-take-8"/>
    <w:p>
      <w:pPr>
        <w:pStyle w:val="Heading3"/>
      </w:pPr>
      <w:r>
        <w:t xml:space="preserve">What We Take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ENS</w:t>
      </w:r>
      <w:r>
        <w:t xml:space="preserve">: Human-readable names, reverse resolution, text records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Push Protocol</w:t>
      </w:r>
      <w:r>
        <w:t xml:space="preserve">: Decentralized notifications, channels, chat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ERC-8004</w:t>
      </w:r>
      <w:r>
        <w:t xml:space="preserve">: AI agent identity standard (already implemented)</w:t>
      </w:r>
    </w:p>
    <w:bookmarkEnd w:id="43"/>
    <w:bookmarkStart w:id="44" w:name="whats-broken-8"/>
    <w:p>
      <w:pPr>
        <w:pStyle w:val="Heading3"/>
      </w:pPr>
      <w:r>
        <w:t xml:space="preserve">What’s Broken</w:t>
      </w:r>
    </w:p>
    <w:p>
      <w:pPr>
        <w:pStyle w:val="Compact"/>
        <w:numPr>
          <w:ilvl w:val="0"/>
          <w:numId w:val="1018"/>
        </w:numPr>
      </w:pPr>
      <w:r>
        <w:t xml:space="preserve">ENS: ETH-only, governance capture by insiders, renewal fees are rent</w:t>
      </w:r>
    </w:p>
    <w:p>
      <w:pPr>
        <w:pStyle w:val="Compact"/>
        <w:numPr>
          <w:ilvl w:val="0"/>
          <w:numId w:val="1018"/>
        </w:numPr>
      </w:pPr>
      <w:r>
        <w:t xml:space="preserve">Push: PUSH token is unnecessary middleware rent</w:t>
      </w:r>
    </w:p>
    <w:bookmarkEnd w:id="44"/>
    <w:bookmarkStart w:id="45" w:name="vsos-convergence-vibeid-vibepush"/>
    <w:p>
      <w:pPr>
        <w:pStyle w:val="Heading3"/>
      </w:pPr>
      <w:r>
        <w:t xml:space="preserve">VSOS Convergence:</w:t>
      </w:r>
      <w:r>
        <w:t xml:space="preserve"> </w:t>
      </w:r>
      <w:r>
        <w:rPr>
          <w:rStyle w:val="VerbatimChar"/>
        </w:rPr>
        <w:t xml:space="preserve">VibeID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VibePush</w:t>
      </w:r>
    </w:p>
    <w:p>
      <w:pPr>
        <w:pStyle w:val="SourceCode"/>
      </w:pPr>
      <w:r>
        <w:rPr>
          <w:rStyle w:val="VerbatimChar"/>
        </w:rPr>
        <w:t xml:space="preserve">Identity/Comms Layer</w:t>
      </w:r>
      <w:r>
        <w:br/>
      </w:r>
      <w:r>
        <w:rPr>
          <w:rStyle w:val="VerbatimChar"/>
        </w:rPr>
        <w:t xml:space="preserve">├── VibeNames           — ENS-compatible naming (.vibe TLD)</w:t>
      </w:r>
      <w:r>
        <w:br/>
      </w:r>
      <w:r>
        <w:rPr>
          <w:rStyle w:val="VerbatimChar"/>
        </w:rPr>
        <w:t xml:space="preserve">│   └── Omnichain       — LayerZero V2 cross-chain resolution</w:t>
      </w:r>
      <w:r>
        <w:br/>
      </w:r>
      <w:r>
        <w:rPr>
          <w:rStyle w:val="VerbatimChar"/>
        </w:rPr>
        <w:t xml:space="preserve">│   └── NoRenewalFees   — OUR FIX: one-time registration, no rent</w:t>
      </w:r>
      <w:r>
        <w:br/>
      </w:r>
      <w:r>
        <w:rPr>
          <w:rStyle w:val="VerbatimChar"/>
        </w:rPr>
        <w:t xml:space="preserve">├── AgentRegistry       — Existing (ERC-8004 AI identities)</w:t>
      </w:r>
      <w:r>
        <w:br/>
      </w:r>
      <w:r>
        <w:rPr>
          <w:rStyle w:val="VerbatimChar"/>
        </w:rPr>
        <w:t xml:space="preserve">├── SoulboundIdentity   — Existing (human non-transferable identity)</w:t>
      </w:r>
      <w:r>
        <w:br/>
      </w:r>
      <w:r>
        <w:rPr>
          <w:rStyle w:val="VerbatimChar"/>
        </w:rPr>
        <w:t xml:space="preserve">├── ContributionDAG     — Existing (web of trust)</w:t>
      </w:r>
      <w:r>
        <w:br/>
      </w:r>
      <w:r>
        <w:rPr>
          <w:rStyle w:val="VerbatimChar"/>
        </w:rPr>
        <w:t xml:space="preserve">├── Notifications       — Push Protocol pattern</w:t>
      </w:r>
      <w:r>
        <w:br/>
      </w:r>
      <w:r>
        <w:rPr>
          <w:rStyle w:val="VerbatimChar"/>
        </w:rPr>
        <w:t xml:space="preserve">│   └── OnChainChannels — Subscribe to protocol events</w:t>
      </w:r>
      <w:r>
        <w:br/>
      </w:r>
      <w:r>
        <w:rPr>
          <w:rStyle w:val="VerbatimChar"/>
        </w:rPr>
        <w:t xml:space="preserve">│   └── P2PChat         — Encrypted direct messaging</w:t>
      </w:r>
      <w:r>
        <w:br/>
      </w:r>
      <w:r>
        <w:rPr>
          <w:rStyle w:val="VerbatimChar"/>
        </w:rPr>
        <w:t xml:space="preserve">└── VibeCode            — Existing cognitive fingerprint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edge-apps-decentraland-chiliz"/>
    <w:p>
      <w:pPr>
        <w:pStyle w:val="Heading2"/>
      </w:pPr>
      <w:r>
        <w:t xml:space="preserve">Edge Apps (Decentraland + Chiliz)</w:t>
      </w:r>
    </w:p>
    <w:bookmarkStart w:id="47" w:name="what-we-take-9"/>
    <w:p>
      <w:pPr>
        <w:pStyle w:val="Heading3"/>
      </w:pPr>
      <w:r>
        <w:t xml:space="preserve">What We Take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Decentraland</w:t>
      </w:r>
      <w:r>
        <w:t xml:space="preserve">: Virtual world, LAND NFTs, social spaces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Chiliz</w:t>
      </w:r>
      <w:r>
        <w:t xml:space="preserve">: Fan tokens, voting on team decisions, engagement rewards</w:t>
      </w:r>
    </w:p>
    <w:bookmarkEnd w:id="47"/>
    <w:bookmarkStart w:id="48" w:name="vsos-convergence-vibeworld-vibefan"/>
    <w:p>
      <w:pPr>
        <w:pStyle w:val="Heading3"/>
      </w:pPr>
      <w:r>
        <w:t xml:space="preserve">VSOS Convergence:</w:t>
      </w:r>
      <w:r>
        <w:t xml:space="preserve"> </w:t>
      </w:r>
      <w:r>
        <w:rPr>
          <w:rStyle w:val="VerbatimChar"/>
        </w:rPr>
        <w:t xml:space="preserve">VibeWorld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VibeFan</w:t>
      </w:r>
    </w:p>
    <w:p>
      <w:pPr>
        <w:pStyle w:val="SourceCode"/>
      </w:pPr>
      <w:r>
        <w:rPr>
          <w:rStyle w:val="VerbatimChar"/>
        </w:rPr>
        <w:t xml:space="preserve">Edge Apps</w:t>
      </w:r>
      <w:r>
        <w:br/>
      </w:r>
      <w:r>
        <w:rPr>
          <w:rStyle w:val="VerbatimChar"/>
        </w:rPr>
        <w:t xml:space="preserve">├── VibeWorld           — Trading floor visualization (3D)</w:t>
      </w:r>
      <w:r>
        <w:br/>
      </w:r>
      <w:r>
        <w:rPr>
          <w:rStyle w:val="VerbatimChar"/>
        </w:rPr>
        <w:t xml:space="preserve">│   └── LiveAuctions    — Watch batch auctions settle in real-time</w:t>
      </w:r>
      <w:r>
        <w:br/>
      </w:r>
      <w:r>
        <w:rPr>
          <w:rStyle w:val="VerbatimChar"/>
        </w:rPr>
        <w:t xml:space="preserve">│   └── SocialSpaces    — Community gathering in virtual space</w:t>
      </w:r>
      <w:r>
        <w:br/>
      </w:r>
      <w:r>
        <w:rPr>
          <w:rStyle w:val="VerbatimChar"/>
        </w:rPr>
        <w:t xml:space="preserve">│   └── Portfolio3D     — 3D portfolio visualization</w:t>
      </w:r>
      <w:r>
        <w:br/>
      </w:r>
      <w:r>
        <w:rPr>
          <w:rStyle w:val="VerbatimChar"/>
        </w:rPr>
        <w:t xml:space="preserve">├── VibeFan             — Fan token framework for communities</w:t>
      </w:r>
      <w:r>
        <w:br/>
      </w:r>
      <w:r>
        <w:rPr>
          <w:rStyle w:val="VerbatimChar"/>
        </w:rPr>
        <w:t xml:space="preserve">│   └── CreatorTokens   — Any creator can launch (like $WILL)</w:t>
      </w:r>
      <w:r>
        <w:br/>
      </w:r>
      <w:r>
        <w:rPr>
          <w:rStyle w:val="VerbatimChar"/>
        </w:rPr>
        <w:t xml:space="preserve">│   └── EngagementMine  — Earn tokens by participating</w:t>
      </w:r>
      <w:r>
        <w:br/>
      </w:r>
      <w:r>
        <w:rPr>
          <w:rStyle w:val="VerbatimChar"/>
        </w:rPr>
        <w:t xml:space="preserve">│   └── VotingRights    — Community decisions (not protocol governance)</w:t>
      </w:r>
      <w:r>
        <w:br/>
      </w:r>
      <w:r>
        <w:rPr>
          <w:rStyle w:val="VerbatimChar"/>
        </w:rPr>
        <w:t xml:space="preserve">└── VibeGames           — Prediction markets (existing PredictionMarket.sol)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omposability-matrix"/>
    <w:p>
      <w:pPr>
        <w:pStyle w:val="Heading2"/>
      </w:pPr>
      <w:r>
        <w:t xml:space="preserve">Composability Matrix</w:t>
      </w:r>
    </w:p>
    <w:p>
      <w:pPr>
        <w:pStyle w:val="FirstParagraph"/>
      </w:pPr>
      <w:r>
        <w:t xml:space="preserve">Every layer interoperates via standardized interfaces: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Reads From</w:t>
            </w:r>
          </w:p>
        </w:tc>
        <w:tc>
          <w:tcPr/>
          <w:p>
            <w:pPr>
              <w:pStyle w:val="Compact"/>
            </w:pPr>
            <w:r>
              <w:t xml:space="preserve">Writes To</w:t>
            </w:r>
          </w:p>
        </w:tc>
        <w:tc>
          <w:tcPr/>
          <w:p>
            <w:pPr>
              <w:pStyle w:val="Compact"/>
            </w:pPr>
            <w:r>
              <w:t xml:space="preserve">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</w:t>
            </w:r>
          </w:p>
        </w:tc>
        <w:tc>
          <w:tcPr/>
          <w:p>
            <w:pPr>
              <w:pStyle w:val="Compact"/>
            </w:pPr>
            <w:r>
              <w:t xml:space="preserve">External feeds</w:t>
            </w:r>
          </w:p>
        </w:tc>
        <w:tc>
          <w:tcPr/>
          <w:p>
            <w:pPr>
              <w:pStyle w:val="Compact"/>
            </w:pPr>
            <w:r>
              <w:t xml:space="preserve">Trading, Lending, Synths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IVibeOracle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Lending</w:t>
            </w:r>
          </w:p>
        </w:tc>
        <w:tc>
          <w:tcPr/>
          <w:p>
            <w:pPr>
              <w:pStyle w:val="Compact"/>
            </w:pPr>
            <w:r>
              <w:t xml:space="preserve">Oracle, Trading</w:t>
            </w:r>
          </w:p>
        </w:tc>
        <w:tc>
          <w:tcPr/>
          <w:p>
            <w:pPr>
              <w:pStyle w:val="Compact"/>
            </w:pPr>
            <w:r>
              <w:t xml:space="preserve">Synths, Stablecoins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IVibeLend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Trading</w:t>
            </w:r>
          </w:p>
        </w:tc>
        <w:tc>
          <w:tcPr/>
          <w:p>
            <w:pPr>
              <w:pStyle w:val="Compact"/>
            </w:pPr>
            <w:r>
              <w:t xml:space="preserve">Oracle, Lending</w:t>
            </w:r>
          </w:p>
        </w:tc>
        <w:tc>
          <w:tcPr/>
          <w:p>
            <w:pPr>
              <w:pStyle w:val="Compact"/>
            </w:pPr>
            <w:r>
              <w:t xml:space="preserve">Synths, Perps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IVibeRouter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Synths</w:t>
            </w:r>
          </w:p>
        </w:tc>
        <w:tc>
          <w:tcPr/>
          <w:p>
            <w:pPr>
              <w:pStyle w:val="Compact"/>
            </w:pPr>
            <w:r>
              <w:t xml:space="preserve">Oracle, Lending</w:t>
            </w:r>
          </w:p>
        </w:tc>
        <w:tc>
          <w:tcPr/>
          <w:p>
            <w:pPr>
              <w:pStyle w:val="Compact"/>
            </w:pPr>
            <w:r>
              <w:t xml:space="preserve">Trading, Perps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IVibeSynth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Oracle, Identity</w:t>
            </w:r>
          </w:p>
        </w:tc>
        <w:tc>
          <w:tcPr/>
          <w:p>
            <w:pPr>
              <w:pStyle w:val="Compact"/>
            </w:pPr>
            <w:r>
              <w:t xml:space="preserve">Trading, Lending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IVibeMind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AI, Oracle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IVibeStore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Trading, Lending</w:t>
            </w:r>
          </w:p>
        </w:tc>
        <w:tc>
          <w:tcPr/>
          <w:p>
            <w:pPr>
              <w:pStyle w:val="Compact"/>
            </w:pPr>
            <w:r>
              <w:t xml:space="preserve">Settlement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IVibePrivacy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ZK</w:t>
            </w:r>
          </w:p>
        </w:tc>
        <w:tc>
          <w:tcPr/>
          <w:p>
            <w:pPr>
              <w:pStyle w:val="Compact"/>
            </w:pPr>
            <w:r>
              <w:t xml:space="preserve">All layers</w:t>
            </w:r>
          </w:p>
        </w:tc>
        <w:tc>
          <w:tcPr/>
          <w:p>
            <w:pPr>
              <w:pStyle w:val="Compact"/>
            </w:pPr>
            <w:r>
              <w:t xml:space="preserve">Settlement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IVibeProver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All layers</w:t>
            </w:r>
          </w:p>
        </w:tc>
        <w:tc>
          <w:tcPr/>
          <w:p>
            <w:pPr>
              <w:pStyle w:val="Compact"/>
            </w:pPr>
            <w:r>
              <w:t xml:space="preserve">All layers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IVibeID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Composability rule:</w:t>
      </w:r>
      <w:r>
        <w:t xml:space="preserve"> </w:t>
      </w:r>
      <w:r>
        <w:t xml:space="preserve">Every module reads</w:t>
      </w:r>
      <w:r>
        <w:t xml:space="preserve"> </w:t>
      </w:r>
      <w:r>
        <w:rPr>
          <w:rStyle w:val="VerbatimChar"/>
        </w:rPr>
        <w:t xml:space="preserve">ShapleyDistributor</w:t>
      </w:r>
      <w:r>
        <w:t xml:space="preserve"> </w:t>
      </w:r>
      <w:r>
        <w:t xml:space="preserve">for reward distribution. Every module writes to</w:t>
      </w:r>
      <w:r>
        <w:t xml:space="preserve"> </w:t>
      </w:r>
      <w:r>
        <w:rPr>
          <w:rStyle w:val="VerbatimChar"/>
        </w:rPr>
        <w:t xml:space="preserve">ContributionDAG</w:t>
      </w:r>
      <w:r>
        <w:t xml:space="preserve"> </w:t>
      </w:r>
      <w:r>
        <w:t xml:space="preserve">for attribution. Every module uses</w:t>
      </w:r>
      <w:r>
        <w:t xml:space="preserve"> </w:t>
      </w:r>
      <w:r>
        <w:rPr>
          <w:rStyle w:val="VerbatimChar"/>
        </w:rPr>
        <w:t xml:space="preserve">CircuitBreaker</w:t>
      </w:r>
      <w:r>
        <w:t xml:space="preserve"> </w:t>
      </w:r>
      <w:r>
        <w:t xml:space="preserve">for safety.</w:t>
      </w:r>
    </w:p>
    <w:p>
      <w:r>
        <w:pict>
          <v:rect style="width:0;height:1.5pt" o:hralign="center" o:hrstd="t" o:hr="t"/>
        </w:pict>
      </w:r>
    </w:p>
    <w:bookmarkEnd w:id="50"/>
    <w:bookmarkStart w:id="55" w:name="implementation-priority"/>
    <w:p>
      <w:pPr>
        <w:pStyle w:val="Heading2"/>
      </w:pPr>
      <w:r>
        <w:t xml:space="preserve">Implementation Priority</w:t>
      </w:r>
    </w:p>
    <w:bookmarkStart w:id="51" w:name="phase-1-today-core-defi"/>
    <w:p>
      <w:pPr>
        <w:pStyle w:val="Heading3"/>
      </w:pPr>
      <w:r>
        <w:t xml:space="preserve">Phase 1: TODAY (Core DeFi)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VibeOracleRouter.sol</w:t>
      </w:r>
      <w:r>
        <w:t xml:space="preserve"> </w:t>
      </w:r>
      <w:r>
        <w:t xml:space="preserve">— multi-source oracle aggregation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VibeLendPool.sol</w:t>
      </w:r>
      <w:r>
        <w:t xml:space="preserve"> </w:t>
      </w:r>
      <w:r>
        <w:t xml:space="preserve">— AAVE-style lending with Shapley rates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VibeStable.sol</w:t>
      </w:r>
      <w:r>
        <w:t xml:space="preserve"> </w:t>
      </w:r>
      <w:r>
        <w:t xml:space="preserve">(vUSD) — CDP + PSM + PID stabilizer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VibeRouter.sol</w:t>
      </w:r>
      <w:r>
        <w:t xml:space="preserve"> </w:t>
      </w:r>
      <w:r>
        <w:t xml:space="preserve">— multi-path trade aggregation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VibeLimitOrder.sol</w:t>
      </w:r>
      <w:r>
        <w:t xml:space="preserve"> </w:t>
      </w:r>
      <w:r>
        <w:t xml:space="preserve">— batch-settled limit orders</w:t>
      </w:r>
    </w:p>
    <w:bookmarkEnd w:id="51"/>
    <w:bookmarkStart w:id="52" w:name="phase-2-this-week-derivatives-ai"/>
    <w:p>
      <w:pPr>
        <w:pStyle w:val="Heading3"/>
      </w:pPr>
      <w:r>
        <w:t xml:space="preserve">Phase 2: THIS WEEK (Derivatives + AI)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VibePerpEngine.sol</w:t>
      </w:r>
      <w:r>
        <w:t xml:space="preserve"> </w:t>
      </w:r>
      <w:r>
        <w:t xml:space="preserve">— perpetual futures via batch auction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SubnetRouter.sol</w:t>
      </w:r>
      <w:r>
        <w:t xml:space="preserve"> </w:t>
      </w:r>
      <w:r>
        <w:t xml:space="preserve">— AI task routing (Bittensor pattern)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DataMarketplace.sol</w:t>
      </w:r>
      <w:r>
        <w:t xml:space="preserve"> </w:t>
      </w:r>
      <w:r>
        <w:t xml:space="preserve">— Ocean data NFT pattern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GPUComputeMarket.sol</w:t>
      </w:r>
      <w:r>
        <w:t xml:space="preserve"> </w:t>
      </w:r>
      <w:r>
        <w:t xml:space="preserve">— Render pattern</w:t>
      </w:r>
    </w:p>
    <w:bookmarkEnd w:id="52"/>
    <w:bookmarkStart w:id="53" w:name="phase-3-next-week-infrastructure"/>
    <w:p>
      <w:pPr>
        <w:pStyle w:val="Heading3"/>
      </w:pPr>
      <w:r>
        <w:t xml:space="preserve">Phase 3: NEXT WEEK (Infrastructure)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VibeNames.sol</w:t>
      </w:r>
      <w:r>
        <w:t xml:space="preserve"> </w:t>
      </w:r>
      <w:r>
        <w:t xml:space="preserve">— ENS-compatible naming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VibePush.sol</w:t>
      </w:r>
      <w:r>
        <w:t xml:space="preserve"> </w:t>
      </w:r>
      <w:r>
        <w:t xml:space="preserve">— notification channels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StealthAddress.sol</w:t>
      </w:r>
      <w:r>
        <w:t xml:space="preserve"> </w:t>
      </w:r>
      <w:r>
        <w:t xml:space="preserve">— Monero-style privacy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BatchProver.sol</w:t>
      </w:r>
      <w:r>
        <w:t xml:space="preserve"> </w:t>
      </w:r>
      <w:r>
        <w:t xml:space="preserve">— ZK settlement proofs</w:t>
      </w:r>
    </w:p>
    <w:bookmarkEnd w:id="53"/>
    <w:bookmarkStart w:id="54" w:name="phase-4-post-launch-edge-apps"/>
    <w:p>
      <w:pPr>
        <w:pStyle w:val="Heading3"/>
      </w:pPr>
      <w:r>
        <w:t xml:space="preserve">Phase 4: POST-LAUNCH (Edge Apps)</w:t>
      </w:r>
    </w:p>
    <w:p>
      <w:pPr>
        <w:pStyle w:val="Compact"/>
        <w:numPr>
          <w:ilvl w:val="0"/>
          <w:numId w:val="1033"/>
        </w:numPr>
      </w:pPr>
      <w:r>
        <w:t xml:space="preserve">VibeWorld (3D trading floor)</w:t>
      </w:r>
    </w:p>
    <w:p>
      <w:pPr>
        <w:pStyle w:val="Compact"/>
        <w:numPr>
          <w:ilvl w:val="0"/>
          <w:numId w:val="1034"/>
        </w:numPr>
      </w:pPr>
      <w:r>
        <w:t xml:space="preserve">VibeFan (creator/fan tokens)</w:t>
      </w:r>
    </w:p>
    <w:p>
      <w:pPr>
        <w:pStyle w:val="Compact"/>
        <w:numPr>
          <w:ilvl w:val="0"/>
          <w:numId w:val="1035"/>
        </w:numPr>
      </w:pPr>
      <w:r>
        <w:t xml:space="preserve">Full GPU compute marketplace</w:t>
      </w:r>
    </w:p>
    <w:p>
      <w:pPr>
        <w:pStyle w:val="Compact"/>
        <w:numPr>
          <w:ilvl w:val="0"/>
          <w:numId w:val="1036"/>
        </w:numPr>
      </w:pPr>
      <w:r>
        <w:t xml:space="preserve">Cross-chain ZK bridge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economic-fix-applied-to-all-layers"/>
    <w:p>
      <w:pPr>
        <w:pStyle w:val="Heading2"/>
      </w:pPr>
      <w:r>
        <w:t xml:space="preserve">Economic Fix Applied to ALL Layers</w:t>
      </w:r>
    </w:p>
    <w:p>
      <w:pPr>
        <w:pStyle w:val="FirstParagraph"/>
      </w:pPr>
      <w:r>
        <w:t xml:space="preserve">Every absorbed protocol gets the same economic fix: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No rent-seeking tokens</w:t>
      </w:r>
      <w:r>
        <w:t xml:space="preserve"> </w:t>
      </w:r>
      <w:r>
        <w:t xml:space="preserve">— protocol fees distributed via Shapley, not held hostage by token holders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No governance capture</w:t>
      </w:r>
      <w:r>
        <w:t xml:space="preserve"> </w:t>
      </w:r>
      <w:r>
        <w:t xml:space="preserve">— Ungovernance Time Bomb decays all voting power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No VC extraction</w:t>
      </w:r>
      <w:r>
        <w:t xml:space="preserve"> </w:t>
      </w:r>
      <w:r>
        <w:t xml:space="preserve">— fair launch, no insider allocation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PID auto-tuning</w:t>
      </w:r>
      <w:r>
        <w:t xml:space="preserve"> </w:t>
      </w:r>
      <w:r>
        <w:t xml:space="preserve">— parameters self-adjust, no governance votes needed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Fork escape</w:t>
      </w:r>
      <w:r>
        <w:t xml:space="preserve"> </w:t>
      </w:r>
      <w:r>
        <w:t xml:space="preserve">— any layer can be forked with zero penalty (Fractal Fork Network)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Batch auction settlement</w:t>
      </w:r>
      <w:r>
        <w:t xml:space="preserve"> </w:t>
      </w:r>
      <w:r>
        <w:t xml:space="preserve">— MEV eliminated at every layer, not just trading</w:t>
      </w:r>
    </w:p>
    <w:p>
      <w:pPr>
        <w:pStyle w:val="BlockText"/>
      </w:pPr>
      <w:r>
        <w:t xml:space="preserve">“Every protocol on this list solved a real problem. Then they put a tollbooth in front of the solution. We remove the tollbooth and replace it with math.”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2026-03-16T12:18:39Z</dcterms:created>
  <dcterms:modified xsi:type="dcterms:W3CDTF">2026-03-16T12:18:39Z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