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VibeSwap — Complete Build Summary</w:t>
      </w:r>
    </w:p>
    <w:p>
      <w:pPr>
        <w:pStyle w:val="Subtitle"/>
      </w:pPr>
      <w:r>
        <w:t xml:space="preserve">Feb 2026 | Go-Live Sprint</w:t>
      </w:r>
    </w:p>
    <w:bookmarkStart w:id="37" w:name="vibeswap-build-summary"/>
    <w:p>
      <w:pPr>
        <w:pStyle w:val="Heading1"/>
      </w:pPr>
      <w:r>
        <w:t xml:space="preserve">VibeSwap Build Summary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Omnichain DEX on LayerZero V2 that eliminates MEV through commit-reveal batch auctions with uniform clearing prices.</w:t>
      </w:r>
    </w:p>
    <w:p>
      <w:pPr>
        <w:pStyle w:val="BodyText"/>
      </w:pPr>
      <w:r>
        <w:rPr>
          <w:b/>
          <w:bCs/>
        </w:rPr>
        <w:t xml:space="preserve">Philosophy:</w:t>
      </w:r>
      <w:r>
        <w:t xml:space="preserve"> </w:t>
      </w:r>
      <w:r>
        <w:t xml:space="preserve">Cooperative Capitalism — mutualized risk (insurance, treasury stabilization) + free market competition (priority auctions, arbitrage).</w:t>
      </w:r>
    </w:p>
    <w:p>
      <w:pPr>
        <w:pStyle w:val="BodyText"/>
      </w:pPr>
      <w:r>
        <w:rPr>
          <w:b/>
          <w:bCs/>
        </w:rPr>
        <w:t xml:space="preserve">Codebase:</w:t>
      </w:r>
      <w:r>
        <w:t xml:space="preserve"> </w:t>
      </w:r>
      <w:r>
        <w:t xml:space="preserve">122 Solidity contracts | 136 test files | 1200+ tests passing | 51 frontend components | 14 hooks | 5 deploy scripts</w:t>
      </w:r>
    </w:p>
    <w:p>
      <w:r>
        <w:pict>
          <v:rect style="width:0;height:1.5pt" o:hralign="center" o:hrstd="t" o:hr="t"/>
        </w:pict>
      </w:r>
    </w:p>
    <w:bookmarkStart w:id="9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Solidity 0.8.20, Foundry, OpenZeppelin v5.0.1 (UUPS upgradeable)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18, Vite 5, Tailwind CSS, ethers.js v6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Python 3.9+, Kalman filter for true price discovery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Cross-chain:</w:t>
      </w:r>
      <w:r>
        <w:t xml:space="preserve"> </w:t>
      </w:r>
      <w:r>
        <w:t xml:space="preserve">LayerZero V2 OApp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Deployed:</w:t>
      </w:r>
      <w:r>
        <w:t xml:space="preserve"> </w:t>
      </w:r>
      <w:r>
        <w:t xml:space="preserve">Vercel (frontend), testnet prep in progress</w:t>
      </w:r>
    </w:p>
    <w:p>
      <w:r>
        <w:pict>
          <v:rect style="width:0;height:1.5pt" o:hralign="center" o:hrstd="t" o:hr="t"/>
        </w:pict>
      </w:r>
    </w:p>
    <w:bookmarkEnd w:id="9"/>
    <w:bookmarkStart w:id="10" w:name="core-mechanism-10-second-batch-auctions"/>
    <w:p>
      <w:pPr>
        <w:pStyle w:val="Heading2"/>
      </w:pPr>
      <w:r>
        <w:t xml:space="preserve">Core Mechanism — 10-Second Batch Auctions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Phase (8s):</w:t>
      </w:r>
      <w:r>
        <w:t xml:space="preserve"> </w:t>
      </w:r>
      <w:r>
        <w:t xml:space="preserve">Users submit</w:t>
      </w:r>
      <w:r>
        <w:t xml:space="preserve"> </w:t>
      </w:r>
      <w:r>
        <w:rPr>
          <w:rStyle w:val="VerbatimChar"/>
        </w:rPr>
        <w:t xml:space="preserve">hash(order || secret)</w:t>
      </w:r>
      <w:r>
        <w:t xml:space="preserve"> </w:t>
      </w:r>
      <w:r>
        <w:t xml:space="preserve">with deposit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 Phase (2s):</w:t>
      </w:r>
      <w:r>
        <w:t xml:space="preserve"> </w:t>
      </w:r>
      <w:r>
        <w:t xml:space="preserve">Reveal orders + optional priority bids for execution ordering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Settlement:</w:t>
      </w:r>
      <w:r>
        <w:t xml:space="preserve"> </w:t>
      </w:r>
      <w:r>
        <w:t xml:space="preserve">Fisher-Yates shuffle using XORed secrets, uniform clearing price for all trades in the batch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No MEV extraction possible — all users get the same price, order sequence is unpredictable</w:t>
      </w:r>
    </w:p>
    <w:p>
      <w:r>
        <w:pict>
          <v:rect style="width:0;height:1.5pt" o:hralign="center" o:hrstd="t" o:hr="t"/>
        </w:pict>
      </w:r>
    </w:p>
    <w:bookmarkEnd w:id="10"/>
    <w:bookmarkStart w:id="15" w:name="layer-1-core-protocol-phase-1"/>
    <w:p>
      <w:pPr>
        <w:pStyle w:val="Heading2"/>
      </w:pPr>
      <w:r>
        <w:t xml:space="preserve">Layer 1: Core Protocol (Phase 1)</w:t>
      </w:r>
    </w:p>
    <w:bookmarkStart w:id="11" w:name="trading-engine"/>
    <w:p>
      <w:pPr>
        <w:pStyle w:val="Heading3"/>
      </w:pPr>
      <w:r>
        <w:t xml:space="preserve">Trading 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CommitRevealAuction</w:t>
      </w:r>
      <w:r>
        <w:t xml:space="preserve"> </w:t>
      </w:r>
      <w:r>
        <w:t xml:space="preserve">— Batch auction mechanism with commit/reveal/settle lifecycle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VibeAMM</w:t>
      </w:r>
      <w:r>
        <w:t xml:space="preserve"> </w:t>
      </w:r>
      <w:r>
        <w:t xml:space="preserve">— Constant product AMM (x*y=k) with TWAP oracle, protocol fees, emergency pause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VibeSwapCore</w:t>
      </w:r>
      <w:r>
        <w:t xml:space="preserve"> </w:t>
      </w:r>
      <w:r>
        <w:t xml:space="preserve">— Main orchestrator connecting auction, AMM, and cross-chain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VibeLP</w:t>
      </w:r>
      <w:r>
        <w:t xml:space="preserve"> </w:t>
      </w:r>
      <w:r>
        <w:t xml:space="preserve">— ERC-20 LP token for liquidity positions</w:t>
      </w:r>
    </w:p>
    <w:bookmarkEnd w:id="11"/>
    <w:bookmarkStart w:id="12" w:name="cross-chain"/>
    <w:p>
      <w:pPr>
        <w:pStyle w:val="Heading3"/>
      </w:pPr>
      <w:r>
        <w:t xml:space="preserve">Cross-Chain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CrossChainRouter</w:t>
      </w:r>
      <w:r>
        <w:t xml:space="preserve"> </w:t>
      </w:r>
      <w:r>
        <w:t xml:space="preserve">— LayerZero V2 messaging for omnichain swaps, peer management, rate limiting, replay prevention, bridged deposit expiration (24h)</w:t>
      </w:r>
    </w:p>
    <w:bookmarkEnd w:id="12"/>
    <w:bookmarkStart w:id="13" w:name="security-infrastructure"/>
    <w:p>
      <w:pPr>
        <w:pStyle w:val="Heading3"/>
      </w:pPr>
      <w:r>
        <w:t xml:space="preserve">Security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CircuitBreaker</w:t>
      </w:r>
      <w:r>
        <w:t xml:space="preserve"> </w:t>
      </w:r>
      <w:r>
        <w:t xml:space="preserve">— Volume, price, and withdrawal threshold triggers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SecurityLib</w:t>
      </w:r>
      <w:r>
        <w:t xml:space="preserve"> </w:t>
      </w:r>
      <w:r>
        <w:t xml:space="preserve">— Signature verification, nonce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Flash loan protection</w:t>
      </w:r>
      <w:r>
        <w:t xml:space="preserve"> </w:t>
      </w:r>
      <w:r>
        <w:t xml:space="preserve">— EOA-only commits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TWAP validation</w:t>
      </w:r>
      <w:r>
        <w:t xml:space="preserve"> </w:t>
      </w:r>
      <w:r>
        <w:t xml:space="preserve">— Max 5% deviation from oracle price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1M tokens/hour/user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50% slashing</w:t>
      </w:r>
      <w:r>
        <w:t xml:space="preserve"> </w:t>
      </w:r>
      <w:r>
        <w:t xml:space="preserve">— For invalid reveals (game-theoretic enforcement)</w:t>
      </w:r>
    </w:p>
    <w:bookmarkEnd w:id="13"/>
    <w:bookmarkStart w:id="14" w:name="libraries"/>
    <w:p>
      <w:pPr>
        <w:pStyle w:val="Heading3"/>
      </w:pPr>
      <w:r>
        <w:t xml:space="preserve">Libraries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DeterministicShuffle</w:t>
      </w:r>
      <w:r>
        <w:t xml:space="preserve"> </w:t>
      </w:r>
      <w:r>
        <w:t xml:space="preserve">— Fisher-Yates using XORed trader secrets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BatchMath</w:t>
      </w:r>
      <w:r>
        <w:t xml:space="preserve"> </w:t>
      </w:r>
      <w:r>
        <w:t xml:space="preserve">— Uniform clearing price computation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TWAPOracle</w:t>
      </w:r>
      <w:r>
        <w:t xml:space="preserve"> </w:t>
      </w:r>
      <w:r>
        <w:t xml:space="preserve">— Time-weighted average price tracking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VWAPOracle</w:t>
      </w:r>
      <w:r>
        <w:t xml:space="preserve"> </w:t>
      </w:r>
      <w:r>
        <w:t xml:space="preserve">— Volume-weighted average price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TruePriceLib</w:t>
      </w:r>
      <w:r>
        <w:t xml:space="preserve"> </w:t>
      </w:r>
      <w:r>
        <w:t xml:space="preserve">— Price aggregation utilities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PairwiseFairness</w:t>
      </w:r>
      <w:r>
        <w:t xml:space="preserve"> </w:t>
      </w:r>
      <w:r>
        <w:t xml:space="preserve">— On-chain fairness verification for conviction voting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IncrementalMerkleTree</w:t>
      </w:r>
      <w:r>
        <w:t xml:space="preserve"> </w:t>
      </w:r>
      <w:r>
        <w:t xml:space="preserve">— Hybrid Eth2/Tornado Cash/OZ Merkle tree (gas-efficient inserts, root history ring buffer, OZ proof compatibility)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83a36a71aad678166a0b91f0fa99837b0ed5626"/>
    <w:p>
      <w:pPr>
        <w:pStyle w:val="Heading2"/>
      </w:pPr>
      <w:r>
        <w:t xml:space="preserve">Layer 2: Financial Primitives (10/10 Complete)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wBAR</w:t>
      </w:r>
      <w:r>
        <w:t xml:space="preserve"> </w:t>
      </w:r>
      <w:r>
        <w:t xml:space="preserve">— Wrapped Batch Auction Receipts (tokenized auction positions)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VibeLPNFT</w:t>
      </w:r>
      <w:r>
        <w:t xml:space="preserve"> </w:t>
      </w:r>
      <w:r>
        <w:t xml:space="preserve">— ERC-721 LP position manager wrapping VibeAMM; full lifecycle: mint, increase, decrease, collect, burn; two-step withdrawal; TWAP entry price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VibeStream</w:t>
      </w:r>
      <w:r>
        <w:t xml:space="preserve"> </w:t>
      </w:r>
      <w:r>
        <w:t xml:space="preserve">— Token streaming (linear vesting) + FundingPool mode with conviction voting (stake x time), lazy evaluation, on-chain pairwise fairness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VibeOptions</w:t>
      </w:r>
      <w:r>
        <w:t xml:space="preserve"> </w:t>
      </w:r>
      <w:r>
        <w:t xml:space="preserve">— European-style calls/puts as ERC-721 NFTs; fully collateralized by writer; cash-settled via TWAP; Black-Scholes premium suggestion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Joule (JUL)</w:t>
      </w:r>
      <w:r>
        <w:t xml:space="preserve"> </w:t>
      </w:r>
      <w:r>
        <w:t xml:space="preserve">— Trinomial Stability Token: RPow mining (SHA-256 PoW anchoring value to electricity cost), PI controller rebase targeting, elastic supply with equilibrium band; custom ERC-20 with O(1) rebase via global scalar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VibeBonds</w:t>
      </w:r>
      <w:r>
        <w:t xml:space="preserve"> </w:t>
      </w:r>
      <w:r>
        <w:t xml:space="preserve">— Fixed-rate bond issuance and settlement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VibeCredit</w:t>
      </w:r>
      <w:r>
        <w:t xml:space="preserve"> </w:t>
      </w:r>
      <w:r>
        <w:t xml:space="preserve">— Under-collateralized credit lines with trust-weighted limits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VibeSynth</w:t>
      </w:r>
      <w:r>
        <w:t xml:space="preserve"> </w:t>
      </w:r>
      <w:r>
        <w:t xml:space="preserve">— Synthetic asset creation and tracking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VibeInsurance</w:t>
      </w:r>
      <w:r>
        <w:t xml:space="preserve"> </w:t>
      </w:r>
      <w:r>
        <w:t xml:space="preserve">— Mutual insurance pools with coverage and claims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VibeRevShare</w:t>
      </w:r>
      <w:r>
        <w:t xml:space="preserve"> </w:t>
      </w:r>
      <w:r>
        <w:t xml:space="preserve">— Revenue sharing distribution to stakeholders</w:t>
      </w:r>
    </w:p>
    <w:p>
      <w:r>
        <w:pict>
          <v:rect style="width:0;height:1.5pt" o:hralign="center" o:hrstd="t" o:hr="t"/>
        </w:pict>
      </w:r>
    </w:p>
    <w:bookmarkEnd w:id="16"/>
    <w:bookmarkStart w:id="17" w:name="layer-3-protocol-framework-1010-complete"/>
    <w:p>
      <w:pPr>
        <w:pStyle w:val="Heading2"/>
      </w:pPr>
      <w:r>
        <w:t xml:space="preserve">Layer 3: Protocol Framework (10/10 Complete)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VibeHookRegistry</w:t>
      </w:r>
      <w:r>
        <w:t xml:space="preserve"> </w:t>
      </w:r>
      <w:r>
        <w:t xml:space="preserve">— Pluggable hook system for extending pool behavior at defined points (beforeSwap, afterSwap,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VibePluginRegistry</w:t>
      </w:r>
      <w:r>
        <w:t xml:space="preserve"> </w:t>
      </w:r>
      <w:r>
        <w:t xml:space="preserve">— Plugin management with versioning and dependency tracking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VibeKeeperNetwork</w:t>
      </w:r>
      <w:r>
        <w:t xml:space="preserve"> </w:t>
      </w:r>
      <w:r>
        <w:t xml:space="preserve">— Decentralized keeper system for automated maintenance tasks (liquidations, rebalancing, oracle updates)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VibeForwarder</w:t>
      </w:r>
      <w:r>
        <w:t xml:space="preserve"> </w:t>
      </w:r>
      <w:r>
        <w:t xml:space="preserve">— ERC-2771 meta-transaction forwarder for gasless UX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VibeSmartWallet</w:t>
      </w:r>
      <w:r>
        <w:t xml:space="preserve"> </w:t>
      </w:r>
      <w:r>
        <w:t xml:space="preserve">— Account abstraction wallet with session keys and spending limits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VibeWalletFactory</w:t>
      </w:r>
      <w:r>
        <w:t xml:space="preserve"> </w:t>
      </w:r>
      <w:r>
        <w:t xml:space="preserve">— Deterministic smart wallet deployment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VibeVersionRouter</w:t>
      </w:r>
      <w:r>
        <w:t xml:space="preserve"> </w:t>
      </w:r>
      <w:r>
        <w:t xml:space="preserve">— Proxy router for contract upgrades without migration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VibePoolFactory</w:t>
      </w:r>
      <w:r>
        <w:t xml:space="preserve"> </w:t>
      </w:r>
      <w:r>
        <w:t xml:space="preserve">— Modular pool creation with pluggable curves (ConstantProduct, StableSwap with Curve.fi invariant); permissionless; deterministic IDs; hook integration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VibeIntentRouter</w:t>
      </w:r>
      <w:r>
        <w:t xml:space="preserve"> </w:t>
      </w:r>
      <w:r>
        <w:t xml:space="preserve">— Intent-based order routing: users say</w:t>
      </w:r>
      <w:r>
        <w:t xml:space="preserve"> </w:t>
      </w:r>
      <w:r>
        <w:t xml:space="preserve">“swap X for best Y”</w:t>
      </w:r>
      <w:r>
        <w:t xml:space="preserve">, router quotes AMM, factory pools, batch auction, cross-chain and picks optimal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VibeProtocolOwnedLiquidity</w:t>
      </w:r>
      <w:r>
        <w:t xml:space="preserve"> </w:t>
      </w:r>
      <w:r>
        <w:t xml:space="preserve">— Treasury-owned LP positions earning fees perpetually; self-sustaining flywheel</w:t>
      </w:r>
    </w:p>
    <w:p>
      <w:r>
        <w:pict>
          <v:rect style="width:0;height:1.5pt" o:hralign="center" o:hrstd="t" o:hr="t"/>
        </w:pict>
      </w:r>
    </w:p>
    <w:bookmarkEnd w:id="17"/>
    <w:bookmarkStart w:id="21" w:name="layer-4-governance-compliance"/>
    <w:p>
      <w:pPr>
        <w:pStyle w:val="Heading2"/>
      </w:pPr>
      <w:r>
        <w:t xml:space="preserve">Layer 4: Governance &amp; Compliance</w:t>
      </w:r>
    </w:p>
    <w:bookmarkStart w:id="18" w:name="governance"/>
    <w:p>
      <w:pPr>
        <w:pStyle w:val="Heading3"/>
      </w:pPr>
      <w:r>
        <w:t xml:space="preserve">Governance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DAOTreasury</w:t>
      </w:r>
      <w:r>
        <w:t xml:space="preserve"> </w:t>
      </w:r>
      <w:r>
        <w:t xml:space="preserve">— Protocol fee collection, backstop liquidity (95% slippage protection), timelock proposals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TreasuryStabilizer</w:t>
      </w:r>
      <w:r>
        <w:t xml:space="preserve"> </w:t>
      </w:r>
      <w:r>
        <w:t xml:space="preserve">— Automated rebalancing of treasury assets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VibeTimelock</w:t>
      </w:r>
      <w:r>
        <w:t xml:space="preserve"> </w:t>
      </w:r>
      <w:r>
        <w:t xml:space="preserve">— Time-delayed execution for governance proposals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DecentralizedTribunal</w:t>
      </w:r>
      <w:r>
        <w:t xml:space="preserve"> </w:t>
      </w:r>
      <w:r>
        <w:t xml:space="preserve">— On-chain dispute resolution with juror staking (pull-pattern settlement, Sybil-resistant via SoulboundIdentity)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DisputeResolver</w:t>
      </w:r>
      <w:r>
        <w:t xml:space="preserve"> </w:t>
      </w:r>
      <w:r>
        <w:t xml:space="preserve">— Arbitrator assignment and case management (bounded loops for gas DoS prevention)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AutomatedRegulator</w:t>
      </w:r>
      <w:r>
        <w:t xml:space="preserve"> </w:t>
      </w:r>
      <w:r>
        <w:t xml:space="preserve">— Rule-based automated compliance enforcement</w:t>
      </w:r>
    </w:p>
    <w:bookmarkEnd w:id="18"/>
    <w:bookmarkStart w:id="19" w:name="governance-mechanisms"/>
    <w:p>
      <w:pPr>
        <w:pStyle w:val="Heading3"/>
      </w:pPr>
      <w:r>
        <w:t xml:space="preserve">Governance Mechanisms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QuadraticVoting</w:t>
      </w:r>
      <w:r>
        <w:t xml:space="preserve"> </w:t>
      </w:r>
      <w:r>
        <w:t xml:space="preserve">— Square-root weighted voting to reduce plutocracy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CommitRevealGovernance</w:t>
      </w:r>
      <w:r>
        <w:t xml:space="preserve"> </w:t>
      </w:r>
      <w:r>
        <w:t xml:space="preserve">— Secret ballot governance (same commit-reveal pattern as trading)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ConvictionGovernance</w:t>
      </w:r>
      <w:r>
        <w:t xml:space="preserve"> </w:t>
      </w:r>
      <w:r>
        <w:t xml:space="preserve">— Time-weighted continuous signaling</w:t>
      </w:r>
    </w:p>
    <w:bookmarkEnd w:id="19"/>
    <w:bookmarkStart w:id="20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ComplianceRegistry</w:t>
      </w:r>
      <w:r>
        <w:t xml:space="preserve"> </w:t>
      </w:r>
      <w:r>
        <w:t xml:space="preserve">— KYC/AML tracking with expiry checks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FederatedConsensus</w:t>
      </w:r>
      <w:r>
        <w:t xml:space="preserve"> </w:t>
      </w:r>
      <w:r>
        <w:t xml:space="preserve">— Multi-authority consensus for compliance decisions (min 2 authorities)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ClawbackRegistry</w:t>
      </w:r>
      <w:r>
        <w:t xml:space="preserve"> </w:t>
      </w:r>
      <w:r>
        <w:t xml:space="preserve">— Regulatory clawback case management (bounded at 1000 wallets/case)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ClawbackVault</w:t>
      </w:r>
      <w:r>
        <w:t xml:space="preserve"> </w:t>
      </w:r>
      <w:r>
        <w:t xml:space="preserve">— Frozen asset custody with release controls (zero-address protection)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layer-5-identity-incentives"/>
    <w:p>
      <w:pPr>
        <w:pStyle w:val="Heading2"/>
      </w:pPr>
      <w:r>
        <w:t xml:space="preserve">Layer 5: Identity &amp; Incentives</w:t>
      </w:r>
    </w:p>
    <w:bookmarkStart w:id="22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SoulboundIdentity</w:t>
      </w:r>
      <w:r>
        <w:t xml:space="preserve"> </w:t>
      </w:r>
      <w:r>
        <w:t xml:space="preserve">— Non-transferable identity tokens; recovery via 2-day timelock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ContributionDAG</w:t>
      </w:r>
      <w:r>
        <w:t xml:space="preserve"> </w:t>
      </w:r>
      <w:r>
        <w:t xml:space="preserve">— On-chain trust DAG (Web of Trust); BFS trust scores from founders with 15% decay/hop (max 6 hops); vouches, handshakes, referral quality, diversity scores; Merkle-compressed vouch audit trail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GitHubContributionTracker</w:t>
      </w:r>
      <w:r>
        <w:t xml:space="preserve"> </w:t>
      </w:r>
      <w:r>
        <w:t xml:space="preserve">— Webhook-driven GitHub ingestion via EIP-712 signed relayers; Merkle-compressed; records commits, PRs, reviews, issues as verifiable contributions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Forum</w:t>
      </w:r>
      <w:r>
        <w:t xml:space="preserve"> </w:t>
      </w:r>
      <w:r>
        <w:t xml:space="preserve">— On-chain discussion with SoulboundIdentity-signed posts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WalletRecovery</w:t>
      </w:r>
      <w:r>
        <w:t xml:space="preserve"> </w:t>
      </w:r>
      <w:r>
        <w:t xml:space="preserve">— Social recovery with guardian threshold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AGIResistantRecovery</w:t>
      </w:r>
      <w:r>
        <w:t xml:space="preserve"> </w:t>
      </w:r>
      <w:r>
        <w:t xml:space="preserve">— Future-proof recovery mechanisms</w:t>
      </w:r>
    </w:p>
    <w:bookmarkEnd w:id="22"/>
    <w:bookmarkStart w:id="23" w:name="incentives"/>
    <w:p>
      <w:pPr>
        <w:pStyle w:val="Heading3"/>
      </w:pPr>
      <w:r>
        <w:t xml:space="preserve">Incentives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EmissionController</w:t>
      </w:r>
      <w:r>
        <w:t xml:space="preserve"> </w:t>
      </w:r>
      <w:r>
        <w:t xml:space="preserve">— VIBE Accumulation Pool: wall-clock halving emission (baseRate &gt;&gt; era), three sinks (50% Shapley pool / 35% gauge / 15% staking), permissionless drip(), percentage-based drain minimums (trustless price scaling), zero pre-mine, zero team allocation. 51 tests (38 unit + 6 fuzz + 7 invariant).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ShapleyDistributor</w:t>
      </w:r>
      <w:r>
        <w:t xml:space="preserve"> </w:t>
      </w:r>
      <w:r>
        <w:t xml:space="preserve">— Game-theoretic reward distribution using Shapley values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RewardLedger</w:t>
      </w:r>
      <w:r>
        <w:t xml:space="preserve"> </w:t>
      </w:r>
      <w:r>
        <w:t xml:space="preserve">— Retroactive + active Shapley rewards; dual-mode: pre-launch retroactive claims + real-time trust-chain-weighted distribution; efficiency axiom: all value fully distributed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ContributionYieldTokenizer</w:t>
      </w:r>
      <w:r>
        <w:t xml:space="preserve"> </w:t>
      </w:r>
      <w:r>
        <w:t xml:space="preserve">— Pendle-inspired tokenization: Idea Tokens (instant full-value, never expire, instantly liquid) + Execution Streams (conviction-voted, stale decay, redirectable)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PriorityRegistry</w:t>
      </w:r>
      <w:r>
        <w:t xml:space="preserve"> </w:t>
      </w:r>
      <w:r>
        <w:t xml:space="preserve">— Priority bid tracking for auction ordering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LoyaltyRewardsManager</w:t>
      </w:r>
      <w:r>
        <w:t xml:space="preserve"> </w:t>
      </w:r>
      <w:r>
        <w:t xml:space="preserve">— Long-term user reward programs (fee-on-transfer safe)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SlippageGuaranteeFund</w:t>
      </w:r>
      <w:r>
        <w:t xml:space="preserve"> </w:t>
      </w:r>
      <w:r>
        <w:t xml:space="preserve">— Slippage compensation pool (configurable daily limits)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ILProtectionVault</w:t>
      </w:r>
      <w:r>
        <w:t xml:space="preserve"> </w:t>
      </w:r>
      <w:r>
        <w:t xml:space="preserve">— Impermanent loss protection for LPs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ReputationOracle</w:t>
      </w:r>
      <w:r>
        <w:t xml:space="preserve"> </w:t>
      </w:r>
      <w:r>
        <w:t xml:space="preserve">— On-chain reputation scoring</w:t>
      </w:r>
    </w:p>
    <w:bookmarkEnd w:id="23"/>
    <w:bookmarkStart w:id="24" w:name="market-mechanisms"/>
    <w:p>
      <w:pPr>
        <w:pStyle w:val="Heading3"/>
      </w:pPr>
      <w:r>
        <w:t xml:space="preserve">Market Mechanisms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BondingCurveLauncher</w:t>
      </w:r>
      <w:r>
        <w:t xml:space="preserve"> </w:t>
      </w:r>
      <w:r>
        <w:t xml:space="preserve">— Token launch via bonding curves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PredictionMarket</w:t>
      </w:r>
      <w:r>
        <w:t xml:space="preserve"> </w:t>
      </w:r>
      <w:r>
        <w:t xml:space="preserve">— Binary outcome prediction markets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DutchAuctionLiquidator</w:t>
      </w:r>
      <w:r>
        <w:t xml:space="preserve"> </w:t>
      </w:r>
      <w:r>
        <w:t xml:space="preserve">— Dutch auction for liquidation events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HarbergerLicense</w:t>
      </w:r>
      <w:r>
        <w:t xml:space="preserve"> </w:t>
      </w:r>
      <w:r>
        <w:t xml:space="preserve">— Harberger tax licensing for scarce resources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RetroactiveFunding</w:t>
      </w:r>
      <w:r>
        <w:t xml:space="preserve"> </w:t>
      </w:r>
      <w:r>
        <w:t xml:space="preserve">— Retroactive public goods funding rounds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CommitRevealAuction</w:t>
      </w:r>
      <w:r>
        <w:t xml:space="preserve"> </w:t>
      </w:r>
      <w:r>
        <w:t xml:space="preserve">(governance) — Sealed-bid auctions for governance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ayer-6-advanced-future-proof"/>
    <w:p>
      <w:pPr>
        <w:pStyle w:val="Heading2"/>
      </w:pPr>
      <w:r>
        <w:t xml:space="preserve">Layer 6: Advanced / Future-Proof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QuantumGuard</w:t>
      </w:r>
      <w:r>
        <w:t xml:space="preserve"> </w:t>
      </w:r>
      <w:r>
        <w:t xml:space="preserve">— Post-quantum signature verification framework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QuantumVault</w:t>
      </w:r>
      <w:r>
        <w:t xml:space="preserve"> </w:t>
      </w:r>
      <w:r>
        <w:t xml:space="preserve">— Quantum-resistant asset storage (key exhaustion protection)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LamportLib</w:t>
      </w:r>
      <w:r>
        <w:t xml:space="preserve"> </w:t>
      </w:r>
      <w:r>
        <w:t xml:space="preserve">— Lamport one-time signature library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TruePriceOracle</w:t>
      </w:r>
      <w:r>
        <w:t xml:space="preserve"> </w:t>
      </w:r>
      <w:r>
        <w:t xml:space="preserve">— Multi-source price aggregation with Kalman filter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StablecoinFlowRegistry</w:t>
      </w:r>
      <w:r>
        <w:t xml:space="preserve"> </w:t>
      </w:r>
      <w:r>
        <w:t xml:space="preserve">— Stablecoin flow tracking with bounded ratios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VolatilityOracle</w:t>
      </w:r>
      <w:r>
        <w:t xml:space="preserve"> </w:t>
      </w:r>
      <w:r>
        <w:t xml:space="preserve">— Historical volatility computation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VolatilityInsurancePool</w:t>
      </w:r>
      <w:r>
        <w:t xml:space="preserve"> </w:t>
      </w:r>
      <w:r>
        <w:t xml:space="preserve">— Volatility event coverage (per-event claim tracking)</w:t>
      </w:r>
    </w:p>
    <w:p>
      <w:r>
        <w:pict>
          <v:rect style="width:0;height:1.5pt" o:hralign="center" o:hrstd="t" o:hr="t"/>
        </w:pict>
      </w:r>
    </w:p>
    <w:bookmarkEnd w:id="26"/>
    <w:bookmarkStart w:id="32" w:name="frontend-51-components"/>
    <w:p>
      <w:pPr>
        <w:pStyle w:val="Heading2"/>
      </w:pPr>
      <w:r>
        <w:t xml:space="preserve">Frontend (51 Components)</w:t>
      </w:r>
    </w:p>
    <w:bookmarkStart w:id="27" w:name="core-pages"/>
    <w:p>
      <w:pPr>
        <w:pStyle w:val="Heading3"/>
      </w:pPr>
      <w:r>
        <w:t xml:space="preserve">Core Pages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SwapPage / SwapCore</w:t>
      </w:r>
      <w:r>
        <w:t xml:space="preserve"> </w:t>
      </w:r>
      <w:r>
        <w:t xml:space="preserve">— Token swap interface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BuySellPage</w:t>
      </w:r>
      <w:r>
        <w:t xml:space="preserve"> </w:t>
      </w:r>
      <w:r>
        <w:t xml:space="preserve">— Buy/sell with fiat on-ramp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PoolPage</w:t>
      </w:r>
      <w:r>
        <w:t xml:space="preserve"> </w:t>
      </w:r>
      <w:r>
        <w:t xml:space="preserve">— Liquidity provision interface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BridgePage</w:t>
      </w:r>
      <w:r>
        <w:t xml:space="preserve"> </w:t>
      </w:r>
      <w:r>
        <w:t xml:space="preserve">— Cross-chain transfers (0% protocol fees, only LayerZero gas)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RewardsPage</w:t>
      </w:r>
      <w:r>
        <w:t xml:space="preserve"> </w:t>
      </w:r>
      <w:r>
        <w:t xml:space="preserve">— Reward tracking and claims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ActivityPage</w:t>
      </w:r>
      <w:r>
        <w:t xml:space="preserve"> </w:t>
      </w:r>
      <w:r>
        <w:t xml:space="preserve">— Transaction history and activity feed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AnalyticsPage</w:t>
      </w:r>
      <w:r>
        <w:t xml:space="preserve"> </w:t>
      </w:r>
      <w:r>
        <w:t xml:space="preserve">— Protocol analytics and charts</w:t>
      </w:r>
    </w:p>
    <w:bookmarkEnd w:id="27"/>
    <w:bookmarkStart w:id="28" w:name="X91db0044b4a77180435ca63cd1128b429651353"/>
    <w:p>
      <w:pPr>
        <w:pStyle w:val="Heading3"/>
      </w:pPr>
      <w:r>
        <w:t xml:space="preserve">Game-Like UX (Runescape Grand Exchange Feel)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TradingPost</w:t>
      </w:r>
      <w:r>
        <w:t xml:space="preserve"> </w:t>
      </w:r>
      <w:r>
        <w:t xml:space="preserve">— Main trading interface styled as a game trading post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GameSwapPage</w:t>
      </w:r>
      <w:r>
        <w:t xml:space="preserve"> </w:t>
      </w:r>
      <w:r>
        <w:t xml:space="preserve">— Gamified swap experience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— Portfolio displayed as game inventory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LootChest</w:t>
      </w:r>
      <w:r>
        <w:t xml:space="preserve"> </w:t>
      </w:r>
      <w:r>
        <w:t xml:space="preserve">— Reward claiming as loot opening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PlayerStats</w:t>
      </w:r>
      <w:r>
        <w:t xml:space="preserve"> </w:t>
      </w:r>
      <w:r>
        <w:t xml:space="preserve">— User stats as player profile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SoulboundAvatar</w:t>
      </w:r>
      <w:r>
        <w:t xml:space="preserve"> </w:t>
      </w:r>
      <w:r>
        <w:t xml:space="preserve">— Identity-linked avatar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BatchTimer</w:t>
      </w:r>
      <w:r>
        <w:t xml:space="preserve"> </w:t>
      </w:r>
      <w:r>
        <w:t xml:space="preserve">— Visual countdown for batch phases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MarketMood</w:t>
      </w:r>
      <w:r>
        <w:t xml:space="preserve"> </w:t>
      </w:r>
      <w:r>
        <w:t xml:space="preserve">— Sentiment indicator</w:t>
      </w:r>
    </w:p>
    <w:bookmarkEnd w:id="28"/>
    <w:bookmarkStart w:id="29" w:name="identity-social"/>
    <w:p>
      <w:pPr>
        <w:pStyle w:val="Heading3"/>
      </w:pPr>
      <w:r>
        <w:t xml:space="preserve">Identity &amp; Social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ForumPage / MessageBoard</w:t>
      </w:r>
      <w:r>
        <w:t xml:space="preserve"> </w:t>
      </w:r>
      <w:r>
        <w:t xml:space="preserve">— Community discussion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ContributionGraph</w:t>
      </w:r>
      <w:r>
        <w:t xml:space="preserve"> </w:t>
      </w:r>
      <w:r>
        <w:t xml:space="preserve">— Trust DAG visualization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PersonalityPage</w:t>
      </w:r>
      <w:r>
        <w:t xml:space="preserve"> </w:t>
      </w:r>
      <w:r>
        <w:t xml:space="preserve">— User personality assessment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CreateIdentityModal</w:t>
      </w:r>
      <w:r>
        <w:t xml:space="preserve"> </w:t>
      </w:r>
      <w:r>
        <w:t xml:space="preserve">— Soulbound identity creation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OnboardingModal</w:t>
      </w:r>
      <w:r>
        <w:t xml:space="preserve"> </w:t>
      </w:r>
      <w:r>
        <w:t xml:space="preserve">— New user onboarding</w:t>
      </w:r>
    </w:p>
    <w:bookmarkEnd w:id="29"/>
    <w:bookmarkStart w:id="3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VaultPage</w:t>
      </w:r>
      <w:r>
        <w:t xml:space="preserve"> </w:t>
      </w:r>
      <w:r>
        <w:t xml:space="preserve">— Savings vault (hot/cold separation)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PaperBackup</w:t>
      </w:r>
      <w:r>
        <w:t xml:space="preserve"> </w:t>
      </w:r>
      <w:r>
        <w:t xml:space="preserve">— Offline recovery phrase backup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RecoverySetup</w:t>
      </w:r>
      <w:r>
        <w:t xml:space="preserve"> </w:t>
      </w:r>
      <w:r>
        <w:t xml:space="preserve">— Account protection configuration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WalletSafetyBadge</w:t>
      </w:r>
      <w:r>
        <w:t xml:space="preserve"> </w:t>
      </w:r>
      <w:r>
        <w:t xml:space="preserve">— Visual security status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QuantumVaultModal</w:t>
      </w:r>
      <w:r>
        <w:t xml:space="preserve"> </w:t>
      </w:r>
      <w:r>
        <w:t xml:space="preserve">— Quantum-safe storage interface</w:t>
      </w:r>
    </w:p>
    <w:bookmarkEnd w:id="30"/>
    <w:bookmarkStart w:id="31" w:name="wallet"/>
    <w:p>
      <w:pPr>
        <w:pStyle w:val="Heading3"/>
      </w:pPr>
      <w:r>
        <w:t xml:space="preserve">Wallet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Dual wallet support:</w:t>
      </w:r>
      <w:r>
        <w:t xml:space="preserve"> </w:t>
      </w:r>
      <w:r>
        <w:t xml:space="preserve">External (MetaMask etc.) + Device (WebAuthn/passkeys)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“Sign In”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 Wallet”</w:t>
      </w:r>
      <w:r>
        <w:t xml:space="preserve"> </w:t>
      </w:r>
      <w:r>
        <w:t xml:space="preserve">— Abstracting away blockchain complexity</w:t>
      </w:r>
    </w:p>
    <w:p>
      <w:pPr>
        <w:pStyle w:val="Compact"/>
        <w:numPr>
          <w:ilvl w:val="0"/>
          <w:numId w:val="1020"/>
        </w:numPr>
      </w:pPr>
      <w:r>
        <w:t xml:space="preserve">Keys stay in user’s Secure Element, never on servers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curity-posture"/>
    <w:p>
      <w:pPr>
        <w:pStyle w:val="Heading2"/>
      </w:pPr>
      <w:r>
        <w:t xml:space="preserve">Security Posture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7 audit passes</w:t>
      </w:r>
      <w:r>
        <w:t xml:space="preserve"> </w:t>
      </w:r>
      <w:r>
        <w:t xml:space="preserve">completed across all contracts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35+ findings fixed</w:t>
      </w:r>
      <w:r>
        <w:t xml:space="preserve"> </w:t>
      </w:r>
      <w:r>
        <w:t xml:space="preserve">(8 critical, 12 high, 10 medium, 5+ low)</w:t>
      </w:r>
    </w:p>
    <w:p>
      <w:pPr>
        <w:pStyle w:val="Compact"/>
        <w:numPr>
          <w:ilvl w:val="0"/>
          <w:numId w:val="1021"/>
        </w:numPr>
      </w:pPr>
      <w:r>
        <w:t xml:space="preserve">Critical fixes: double-spend prevention, ETH refund on reveal, reentrancy guards, pull-pattern settlements, Sybil resistance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UUPS upgrade safety:</w:t>
      </w:r>
      <w:r>
        <w:t xml:space="preserve"> </w:t>
      </w:r>
      <w:r>
        <w:t xml:space="preserve">All 25 upgradeable contracts have</w:t>
      </w:r>
      <w:r>
        <w:t xml:space="preserve"> </w:t>
      </w:r>
      <w:r>
        <w:rPr>
          <w:rStyle w:val="VerbatimChar"/>
        </w:rPr>
        <w:t xml:space="preserve">onlyOwner _authorizeUpgrade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18 adversarial money path tests:</w:t>
      </w:r>
      <w:r>
        <w:t xml:space="preserve"> </w:t>
      </w:r>
      <w:r>
        <w:t xml:space="preserve">LP sandwich, first depositor, rounding theft, donation manipulation, double spend, slash accounting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22 security attack tests:</w:t>
      </w:r>
      <w:r>
        <w:t xml:space="preserve"> </w:t>
      </w:r>
      <w:r>
        <w:t xml:space="preserve">Flash loan, price manipulation, circuit breakers, reentrancy</w:t>
      </w:r>
    </w:p>
    <w:p>
      <w:pPr>
        <w:pStyle w:val="Compact"/>
        <w:numPr>
          <w:ilvl w:val="0"/>
          <w:numId w:val="1021"/>
        </w:numPr>
      </w:pPr>
      <w:r>
        <w:t xml:space="preserve">Cross-chain security parity: all 5 security modifiers applied to cross-chain paths</w:t>
      </w:r>
    </w:p>
    <w:p>
      <w:r>
        <w:pict>
          <v:rect style="width:0;height:1.5pt" o:hralign="center" o:hrstd="t" o:hr="t"/>
        </w:pict>
      </w:r>
    </w:p>
    <w:bookmarkEnd w:id="33"/>
    <w:bookmarkStart w:id="34" w:name="test-coverage"/>
    <w:p>
      <w:pPr>
        <w:pStyle w:val="Heading2"/>
      </w:pPr>
      <w:r>
        <w:t xml:space="preserve">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700+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 tests (256 runs each)</w:t>
            </w:r>
          </w:p>
        </w:tc>
        <w:tc>
          <w:tcPr/>
          <w:p>
            <w:pPr>
              <w:pStyle w:val="Compact"/>
            </w:pPr>
            <w:r>
              <w:t xml:space="preserve">235+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tests (128K calls each)</w:t>
            </w:r>
          </w:p>
        </w:tc>
        <w:tc>
          <w:tcPr/>
          <w:p>
            <w:pPr>
              <w:pStyle w:val="Compact"/>
            </w:pPr>
            <w:r>
              <w:t xml:space="preserve">155+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Security/adversarial tests</w:t>
            </w:r>
          </w:p>
        </w:tc>
        <w:tc>
          <w:tcPr/>
          <w:p>
            <w:pPr>
              <w:pStyle w:val="Compact"/>
            </w:pPr>
            <w:r>
              <w:t xml:space="preserve">86+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theory tests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1200+</w:t>
            </w:r>
          </w:p>
        </w:tc>
      </w:tr>
    </w:tbl>
    <w:p>
      <w:pPr>
        <w:pStyle w:val="BodyText"/>
      </w:pPr>
      <w:r>
        <w:t xml:space="preserve">All tests passing. Zero failures. Zero skipped.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audit-status"/>
    <w:p>
      <w:pPr>
        <w:pStyle w:val="Heading2"/>
      </w:pPr>
      <w:r>
        <w:t xml:space="preserve">Security Audit Status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EmissionController</w:t>
      </w:r>
      <w:r>
        <w:t xml:space="preserve">: Full security audit (41 tests) — reentrancy, game collision, access control, accounting, timing attacks, upgrade safety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Core Protocol</w:t>
      </w:r>
      <w:r>
        <w:t xml:space="preserve">: 22+ security attack tests (flash loan, price manipulation, circuit breakers)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Money Paths</w:t>
      </w:r>
      <w:r>
        <w:t xml:space="preserve">: 23+ adversarial tests (LP sandwich, double spend, Shapley claims, cross-chain bypass)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Clawback/Sybil</w:t>
      </w:r>
      <w:r>
        <w:t xml:space="preserve">: Compliance + identity layer security tests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Protocol-wide posture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docs/security/protocol-wide-security-posture.md</w:t>
      </w:r>
    </w:p>
    <w:p>
      <w:r>
        <w:pict>
          <v:rect style="width:0;height:1.5pt" o:hralign="center" o:hrstd="t" o:hr="t"/>
        </w:pict>
      </w:r>
    </w:p>
    <w:bookmarkEnd w:id="35"/>
    <w:bookmarkStart w:id="36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Testnet deployment</w:t>
      </w:r>
      <w:r>
        <w:t xml:space="preserve"> </w:t>
      </w:r>
      <w:r>
        <w:t xml:space="preserve">(deploy scripts ready, verified)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Frontend redesign</w:t>
      </w:r>
      <w:r>
        <w:t xml:space="preserve"> </w:t>
      </w:r>
      <w:r>
        <w:t xml:space="preserve">— cypherpunk aesthetic, deeper game-like abstraction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Off-chain relayer service</w:t>
      </w:r>
      <w:r>
        <w:t xml:space="preserve"> </w:t>
      </w:r>
      <w:r>
        <w:t xml:space="preserve">for GitHub webhook ingestion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IPFS/Arweave integration</w:t>
      </w:r>
      <w:r>
        <w:t xml:space="preserve"> </w:t>
      </w:r>
      <w:r>
        <w:t xml:space="preserve">for Merkle tree data archival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Bug bounty program</w:t>
      </w:r>
      <w:r>
        <w:t xml:space="preserve"> </w:t>
      </w:r>
      <w:r>
        <w:t xml:space="preserve">(Immunefi) for EmissionController + ShapleyDistributor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VibeSwap — Complete Build Summary</dc:title>
  <dc:creator/>
  <cp:keywords/>
  <dcterms:created xsi:type="dcterms:W3CDTF">2026-03-16T12:18:16Z</dcterms:created>
  <dcterms:modified xsi:type="dcterms:W3CDTF">2026-03-16T12:18:16Z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Feb 2026 | Go-Live Sprint</vt:lpwstr>
  </property>
</Properties>
</file>