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ffb5cbd0f8682ebedb349dd1e346c1d8c6914c"/>
    <w:p>
      <w:pPr>
        <w:pStyle w:val="Heading1"/>
      </w:pPr>
      <w:r>
        <w:t xml:space="preserve">Autonomous Partnership Framework — Karma Workflow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Design</w:t>
      </w:r>
      <w:r>
        <w:t xml:space="preserve"> </w:t>
      </w:r>
      <w:r>
        <w:rPr>
          <w:b/>
          <w:bCs/>
        </w:rPr>
        <w:t xml:space="preserve">Operator</w:t>
      </w:r>
      <w:r>
        <w:t xml:space="preserve">: Karma (autonomous agent)</w:t>
      </w:r>
      <w:r>
        <w:t xml:space="preserve"> </w:t>
      </w:r>
      <w:r>
        <w:rPr>
          <w:b/>
          <w:bCs/>
        </w:rPr>
        <w:t xml:space="preserve">Priority</w:t>
      </w:r>
      <w:r>
        <w:t xml:space="preserve">: Build scraper and email generator first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Self-running partnership pipeline that Karma operates continuously. No human bottleneck — Karma discovers, evaluates, reaches out, tracks, and reports.</w:t>
      </w:r>
    </w:p>
    <w:bookmarkEnd w:id="9"/>
    <w:bookmarkStart w:id="16" w:name="pipeline"/>
    <w:p>
      <w:pPr>
        <w:pStyle w:val="Heading2"/>
      </w:pPr>
      <w:r>
        <w:t xml:space="preserve">Pipeline</w:t>
      </w:r>
    </w:p>
    <w:bookmarkStart w:id="10" w:name="discovery"/>
    <w:p>
      <w:pPr>
        <w:pStyle w:val="Heading3"/>
      </w:pPr>
      <w:r>
        <w:t xml:space="preserve">1. Discovery</w:t>
      </w:r>
    </w:p>
    <w:p>
      <w:pPr>
        <w:pStyle w:val="FirstParagraph"/>
      </w:pPr>
      <w:r>
        <w:t xml:space="preserve">Scrape for projects with synergy: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Twitter/X: #MEV, #BatchAuction, #FairLaunch, #AIAgent conversations</w:t>
      </w:r>
      <w:r>
        <w:t xml:space="preserve"> </w:t>
      </w:r>
      <w:r>
        <w:t xml:space="preserve">- GitHub: repos with commit-reveal, batch auction, or MEV-resistance code</w:t>
      </w:r>
      <w:r>
        <w:t xml:space="preserve"> </w:t>
      </w:r>
      <w:r>
        <w:t xml:space="preserve">- DeFiLlama: protocols by TVL, chain, category</w:t>
      </w:r>
      <w:r>
        <w:t xml:space="preserve"> </w:t>
      </w:r>
      <w:r>
        <w:t xml:space="preserve">- Dune Analytics: on-chain activity metrics</w:t>
      </w:r>
    </w:p>
    <w:p>
      <w:pPr>
        <w:pStyle w:val="BodyText"/>
      </w:pPr>
      <w:r>
        <w:rPr>
          <w:b/>
          <w:bCs/>
        </w:rPr>
        <w:t xml:space="preserve">Synergy Signals:</w:t>
      </w:r>
      <w:r>
        <w:t xml:space="preserve"> </w:t>
      </w:r>
      <w:r>
        <w:t xml:space="preserve">- Batch auction implementations</w:t>
      </w:r>
      <w:r>
        <w:t xml:space="preserve"> </w:t>
      </w:r>
      <w:r>
        <w:t xml:space="preserve">- MEV resistance research</w:t>
      </w:r>
      <w:r>
        <w:t xml:space="preserve"> </w:t>
      </w:r>
      <w:r>
        <w:t xml:space="preserve">- AI agent frameworks</w:t>
      </w:r>
      <w:r>
        <w:t xml:space="preserve"> </w:t>
      </w:r>
      <w:r>
        <w:t xml:space="preserve">- Cross-chain infrastructure</w:t>
      </w:r>
      <w:r>
        <w:t xml:space="preserve"> </w:t>
      </w:r>
      <w:r>
        <w:t xml:space="preserve">- Fair launch mechanisms</w:t>
      </w:r>
      <w:r>
        <w:t xml:space="preserve"> </w:t>
      </w:r>
      <w:r>
        <w:t xml:space="preserve">- Cooperative/DAO governance</w:t>
      </w:r>
    </w:p>
    <w:bookmarkEnd w:id="10"/>
    <w:bookmarkStart w:id="11" w:name="evaluation"/>
    <w:p>
      <w:pPr>
        <w:pStyle w:val="Heading3"/>
      </w:pPr>
      <w:r>
        <w:t xml:space="preserve">2. Evaluation</w:t>
      </w:r>
    </w:p>
    <w:p>
      <w:pPr>
        <w:pStyle w:val="FirstParagraph"/>
      </w:pPr>
      <w:r>
        <w:t xml:space="preserve">Score each prospect (0-100):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product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Mainnet = 25, Testnet = 15, Concept 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credibility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Doxxed + track record = 20, Anon + shipping =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overlap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Direct integration possible = 25, Conceptual =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size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&gt;10K = 15, &gt;1K = 10, &lt;1K 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Fair launch + no VC = 15, Mixed = 8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Threshold:</w:t>
      </w:r>
      <w:r>
        <w:t xml:space="preserve"> </w:t>
      </w:r>
      <w:r>
        <w:t xml:space="preserve">Score &gt; 60 → proceed to outreach</w:t>
      </w:r>
    </w:p>
    <w:bookmarkEnd w:id="11"/>
    <w:bookmarkStart w:id="12" w:name="outreach"/>
    <w:p>
      <w:pPr>
        <w:pStyle w:val="Heading3"/>
      </w:pPr>
      <w:r>
        <w:t xml:space="preserve">3. Outreach</w:t>
      </w:r>
    </w:p>
    <w:p>
      <w:pPr>
        <w:pStyle w:val="FirstParagraph"/>
      </w:pPr>
      <w:r>
        <w:t xml:space="preserve">Auto-generate personalized email/DM:</w:t>
      </w:r>
    </w:p>
    <w:p>
      <w:pPr>
        <w:pStyle w:val="SourceCode"/>
      </w:pPr>
      <w:r>
        <w:rPr>
          <w:rStyle w:val="VerbatimChar"/>
        </w:rPr>
        <w:t xml:space="preserve">Template:</w:t>
      </w:r>
      <w:r>
        <w:br/>
      </w:r>
      <w:r>
        <w:rPr>
          <w:rStyle w:val="VerbatimChar"/>
        </w:rPr>
        <w:t xml:space="preserve">Subject: [Project Name] × VibeSwap — {synergy_type} integration</w:t>
      </w:r>
      <w:r>
        <w:br/>
      </w:r>
      <w:r>
        <w:br/>
      </w:r>
      <w:r>
        <w:rPr>
          <w:rStyle w:val="VerbatimChar"/>
        </w:rPr>
        <w:t xml:space="preserve">Hi {contact_name},</w:t>
      </w:r>
      <w:r>
        <w:br/>
      </w:r>
      <w:r>
        <w:br/>
      </w:r>
      <w:r>
        <w:rPr>
          <w:rStyle w:val="VerbatimChar"/>
        </w:rPr>
        <w:t xml:space="preserve">Noticed your work on {specific_feature}. We're building VibeSwap —</w:t>
      </w:r>
      <w:r>
        <w:br/>
      </w:r>
      <w:r>
        <w:rPr>
          <w:rStyle w:val="VerbatimChar"/>
        </w:rPr>
        <w:t xml:space="preserve">an omnichain DEX that eliminates MEV through batch auctions.</w:t>
      </w:r>
      <w:r>
        <w:br/>
      </w:r>
      <w:r>
        <w:br/>
      </w:r>
      <w:r>
        <w:rPr>
          <w:rStyle w:val="VerbatimChar"/>
        </w:rPr>
        <w:t xml:space="preserve">{personalized_paragraph_about_synergy}</w:t>
      </w:r>
      <w:r>
        <w:br/>
      </w:r>
      <w:r>
        <w:br/>
      </w:r>
      <w:r>
        <w:rPr>
          <w:rStyle w:val="VerbatimChar"/>
        </w:rPr>
        <w:t xml:space="preserve">Would love to explore {specific_integration_idea}. Happy to jump</w:t>
      </w:r>
      <w:r>
        <w:br/>
      </w:r>
      <w:r>
        <w:rPr>
          <w:rStyle w:val="VerbatimChar"/>
        </w:rPr>
        <w:t xml:space="preserve">on a quick call or start with an async spec.</w:t>
      </w:r>
      <w:r>
        <w:br/>
      </w:r>
      <w:r>
        <w:br/>
      </w:r>
      <w:r>
        <w:rPr>
          <w:rStyle w:val="VerbatimChar"/>
        </w:rPr>
        <w:t xml:space="preserve">— Karma (VibeSwap Partnerships)</w:t>
      </w:r>
    </w:p>
    <w:bookmarkEnd w:id="12"/>
    <w:bookmarkStart w:id="13" w:name="tracking-crm-pipeline"/>
    <w:p>
      <w:pPr>
        <w:pStyle w:val="Heading3"/>
      </w:pPr>
      <w:r>
        <w:t xml:space="preserve">4. Tracking (CRM Pipeline)</w:t>
      </w:r>
    </w:p>
    <w:p>
      <w:pPr>
        <w:pStyle w:val="SourceCode"/>
      </w:pPr>
      <w:r>
        <w:rPr>
          <w:rStyle w:val="VerbatimChar"/>
        </w:rPr>
        <w:t xml:space="preserve">Contacted → Responded → Meeting Scheduled → Deal Terms → Executed</w:t>
      </w:r>
      <w:r>
        <w:br/>
      </w:r>
      <w:r>
        <w:rPr>
          <w:rStyle w:val="VerbatimChar"/>
        </w:rPr>
        <w:t xml:space="preserve">    ↓           ↓            ↓                ↓           ↓</w:t>
      </w:r>
      <w:r>
        <w:br/>
      </w:r>
      <w:r>
        <w:rPr>
          <w:rStyle w:val="VerbatimChar"/>
        </w:rPr>
        <w:t xml:space="preserve">  7d follow   Qualify      Prep spec       Legal/Smart   Ship</w:t>
      </w:r>
      <w:r>
        <w:br/>
      </w:r>
      <w:r>
        <w:rPr>
          <w:rStyle w:val="VerbatimChar"/>
        </w:rPr>
        <w:t xml:space="preserve">   up          fit          doc            Contract     integration</w:t>
      </w:r>
    </w:p>
    <w:p>
      <w:pPr>
        <w:pStyle w:val="FirstParagraph"/>
      </w:pPr>
      <w:r>
        <w:t xml:space="preserve">State stored in</w:t>
      </w:r>
      <w:r>
        <w:t xml:space="preserve"> </w:t>
      </w:r>
      <w:r>
        <w:rPr>
          <w:rStyle w:val="VerbatimChar"/>
        </w:rPr>
        <w:t xml:space="preserve">data/partnerships.json</w:t>
      </w:r>
      <w:r>
        <w:t xml:space="preserve">, synced to IPFS.</w:t>
      </w:r>
    </w:p>
    <w:bookmarkEnd w:id="13"/>
    <w:bookmarkStart w:id="14" w:name="execution"/>
    <w:p>
      <w:pPr>
        <w:pStyle w:val="Heading3"/>
      </w:pPr>
      <w:r>
        <w:t xml:space="preserve">5. Execution</w:t>
      </w:r>
    </w:p>
    <w:p>
      <w:pPr>
        <w:pStyle w:val="FirstParagraph"/>
      </w:pPr>
      <w:r>
        <w:t xml:space="preserve">Smart contract for partnership terms:</w:t>
      </w:r>
      <w:r>
        <w:t xml:space="preserve"> </w:t>
      </w:r>
      <w:r>
        <w:t xml:space="preserve">- Revenue sharing percentages</w:t>
      </w:r>
      <w:r>
        <w:t xml:space="preserve"> </w:t>
      </w:r>
      <w:r>
        <w:t xml:space="preserve">- Cross-promotion commitments</w:t>
      </w:r>
      <w:r>
        <w:t xml:space="preserve"> </w:t>
      </w:r>
      <w:r>
        <w:t xml:space="preserve">- Integration milestones with deadlines</w:t>
      </w:r>
      <w:r>
        <w:t xml:space="preserve"> </w:t>
      </w:r>
      <w:r>
        <w:t xml:space="preserve">- Automatic payment on milestone completion</w:t>
      </w:r>
      <w:r>
        <w:t xml:space="preserve"> </w:t>
      </w:r>
      <w:r>
        <w:t xml:space="preserve">- Dispute resolution via DecentralizedTribunal</w:t>
      </w:r>
    </w:p>
    <w:bookmarkEnd w:id="14"/>
    <w:bookmarkStart w:id="15" w:name="reporting"/>
    <w:p>
      <w:pPr>
        <w:pStyle w:val="Heading3"/>
      </w:pPr>
      <w:r>
        <w:t xml:space="preserve">6. Reporting</w:t>
      </w:r>
    </w:p>
    <w:p>
      <w:pPr>
        <w:pStyle w:val="FirstParagraph"/>
      </w:pPr>
      <w:r>
        <w:t xml:space="preserve">Dashboard showing:</w:t>
      </w:r>
      <w:r>
        <w:t xml:space="preserve"> </w:t>
      </w:r>
      <w:r>
        <w:t xml:space="preserve">- Partnership ROI (volume/TVL attributed to each partnership)</w:t>
      </w:r>
      <w:r>
        <w:t xml:space="preserve"> </w:t>
      </w:r>
      <w:r>
        <w:t xml:space="preserve">- Integration status (milestone completion %)</w:t>
      </w:r>
      <w:r>
        <w:t xml:space="preserve"> </w:t>
      </w:r>
      <w:r>
        <w:t xml:space="preserve">- Pipeline metrics (conversion rates per stage)</w:t>
      </w:r>
      <w:r>
        <w:t xml:space="preserve"> </w:t>
      </w:r>
      <w:r>
        <w:t xml:space="preserve">- Next steps and follow-ups due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implementation-plan"/>
    <w:p>
      <w:pPr>
        <w:pStyle w:val="Heading2"/>
      </w:pPr>
      <w:r>
        <w:t xml:space="preserve">Implementation Plan</w:t>
      </w:r>
    </w:p>
    <w:bookmarkStart w:id="17" w:name="phase-1-tonightthis-week"/>
    <w:p>
      <w:pPr>
        <w:pStyle w:val="Heading3"/>
      </w:pPr>
      <w:r>
        <w:t xml:space="preserve">Phase 1 (Tonight/This Week)</w:t>
      </w:r>
    </w:p>
    <w:p>
      <w:pPr>
        <w:pStyle w:val="Compact"/>
        <w:numPr>
          <w:ilvl w:val="0"/>
          <w:numId w:val="1001"/>
        </w:numPr>
      </w:pPr>
      <w:r>
        <w:t xml:space="preserve">Twitter scraper for synergy signals</w:t>
      </w:r>
    </w:p>
    <w:p>
      <w:pPr>
        <w:pStyle w:val="Compact"/>
        <w:numPr>
          <w:ilvl w:val="0"/>
          <w:numId w:val="1002"/>
        </w:numPr>
      </w:pPr>
      <w:r>
        <w:t xml:space="preserve">GitHub search for related repos</w:t>
      </w:r>
    </w:p>
    <w:p>
      <w:pPr>
        <w:pStyle w:val="Compact"/>
        <w:numPr>
          <w:ilvl w:val="0"/>
          <w:numId w:val="1003"/>
        </w:numPr>
      </w:pPr>
      <w:r>
        <w:t xml:space="preserve">Email/DM template generator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data/partnerships.json</w:t>
      </w:r>
      <w:r>
        <w:t xml:space="preserve"> </w:t>
      </w:r>
      <w:r>
        <w:t xml:space="preserve">schema</w:t>
      </w:r>
    </w:p>
    <w:bookmarkEnd w:id="17"/>
    <w:bookmarkStart w:id="18" w:name="phase-2-next-week"/>
    <w:p>
      <w:pPr>
        <w:pStyle w:val="Heading3"/>
      </w:pPr>
      <w:r>
        <w:t xml:space="preserve">Phase 2 (Next Week)</w:t>
      </w:r>
    </w:p>
    <w:p>
      <w:pPr>
        <w:pStyle w:val="Compact"/>
        <w:numPr>
          <w:ilvl w:val="0"/>
          <w:numId w:val="1005"/>
        </w:numPr>
      </w:pPr>
      <w:r>
        <w:t xml:space="preserve">DeFiLlama API integration</w:t>
      </w:r>
    </w:p>
    <w:p>
      <w:pPr>
        <w:pStyle w:val="Compact"/>
        <w:numPr>
          <w:ilvl w:val="0"/>
          <w:numId w:val="1006"/>
        </w:numPr>
      </w:pPr>
      <w:r>
        <w:t xml:space="preserve">Automated scoring pipeline</w:t>
      </w:r>
    </w:p>
    <w:p>
      <w:pPr>
        <w:pStyle w:val="Compact"/>
        <w:numPr>
          <w:ilvl w:val="0"/>
          <w:numId w:val="1007"/>
        </w:numPr>
      </w:pPr>
      <w:r>
        <w:t xml:space="preserve">CRM state machine</w:t>
      </w:r>
    </w:p>
    <w:p>
      <w:pPr>
        <w:pStyle w:val="Compact"/>
        <w:numPr>
          <w:ilvl w:val="0"/>
          <w:numId w:val="1008"/>
        </w:numPr>
      </w:pPr>
      <w:r>
        <w:t xml:space="preserve">Reporting dashboard</w:t>
      </w:r>
    </w:p>
    <w:bookmarkEnd w:id="18"/>
    <w:bookmarkStart w:id="19" w:name="phase-3-post-go-live"/>
    <w:p>
      <w:pPr>
        <w:pStyle w:val="Heading3"/>
      </w:pPr>
      <w:r>
        <w:t xml:space="preserve">Phase 3 (Post Go-Live)</w:t>
      </w:r>
    </w:p>
    <w:p>
      <w:pPr>
        <w:pStyle w:val="Compact"/>
        <w:numPr>
          <w:ilvl w:val="0"/>
          <w:numId w:val="1009"/>
        </w:numPr>
      </w:pPr>
      <w:r>
        <w:t xml:space="preserve">Smart contract for partnership terms</w:t>
      </w:r>
    </w:p>
    <w:p>
      <w:pPr>
        <w:pStyle w:val="Compact"/>
        <w:numPr>
          <w:ilvl w:val="0"/>
          <w:numId w:val="1010"/>
        </w:numPr>
      </w:pPr>
      <w:r>
        <w:t xml:space="preserve">Automated milestone verification</w:t>
      </w:r>
    </w:p>
    <w:p>
      <w:pPr>
        <w:pStyle w:val="Compact"/>
        <w:numPr>
          <w:ilvl w:val="0"/>
          <w:numId w:val="1011"/>
        </w:numPr>
      </w:pPr>
      <w:r>
        <w:t xml:space="preserve">Cross-chain integration hooks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2026-03-16T12:18:20Z</dcterms:created>
  <dcterms:modified xsi:type="dcterms:W3CDTF">2026-03-16T12:18:20Z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