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TH Sarabun New" w:cs="TH Sarabun New" w:eastAsia="TH Sarabun New" w:hAnsi="TH Sarabun New"/>
          <w:b/>
          <w:bCs/>
          <w:color w:val="1A1A1A"/>
          <w:sz w:val="30"/>
          <w:szCs w:val="30"/>
        </w:rPr>
        <w:t xml:space="preserve">บริษัท ที.แสตนดาร์ด สตีล จำกัด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A1A1A"/>
          <w:sz w:val="52"/>
          <w:szCs w:val="52"/>
        </w:rPr>
        <w:t xml:space="preserve">คู่มือปฏิบัติงานคลังสินค้า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color w:val="6B6B66"/>
          <w:sz w:val="28"/>
          <w:szCs w:val="28"/>
        </w:rPr>
        <w:t xml:space="preserve">Standard Operating Procedure — ฝ่ายคลังสินค้า 7 ด้าน</w:t>
      </w:r>
    </w:p>
    <w:p>
      <w:pPr>
        <w:pBdr>
          <w:bottom w:val="single" w:color="1A1A1A" w:sz="16" w:space="1"/>
        </w:pBdr>
        <w:spacing w:after="300"/>
        <w:jc w:val="center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6B6B66"/>
          <w:sz w:val="28"/>
          <w:szCs w:val="28"/>
        </w:rPr>
        <w:t xml:space="preserve">ผู้จัดทำ  </w:t>
      </w:r>
      <w:r>
        <w:rPr>
          <w:rFonts w:ascii="TH Sarabun New" w:cs="TH Sarabun New" w:eastAsia="TH Sarabun New" w:hAnsi="TH Sarabun New"/>
          <w:b/>
          <w:bCs/>
          <w:color w:val="1A1A1A"/>
          <w:sz w:val="28"/>
          <w:szCs w:val="28"/>
        </w:rPr>
        <w:t xml:space="preserve">นายจักรินทร์ สมบูรณ์</w:t>
      </w:r>
      <w:r>
        <w:rPr>
          <w:rFonts w:ascii="TH Sarabun New" w:cs="TH Sarabun New" w:eastAsia="TH Sarabun New" w:hAnsi="TH Sarabun New"/>
          <w:color w:val="6B6B66"/>
          <w:sz w:val="28"/>
          <w:szCs w:val="28"/>
        </w:rPr>
        <w:t xml:space="preserve">     ผู้รับมอบ  </w:t>
      </w:r>
      <w:r>
        <w:rPr>
          <w:rFonts w:ascii="TH Sarabun New" w:cs="TH Sarabun New" w:eastAsia="TH Sarabun New" w:hAnsi="TH Sarabun New"/>
          <w:b/>
          <w:bCs/>
          <w:color w:val="1A1A1A"/>
          <w:sz w:val="28"/>
          <w:szCs w:val="28"/>
        </w:rPr>
        <w:t xml:space="preserve">นางสาวจินตนา แสนหยอด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6B6B66"/>
          <w:sz w:val="26"/>
          <w:szCs w:val="26"/>
        </w:rPr>
        <w:t xml:space="preserve">ฉบับที่ 1 / 27 สิงหาคม 2569</w:t>
      </w:r>
    </w:p>
    <w:tbl>
      <w:tblPr>
        <w:tblW w:type="dxa" w:w="9600"/>
        <w:tblBorders>
          <w:top w:val="single" w:color="1A1A1A" w:sz="12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600"/>
        <w:gridCol w:w="8000"/>
      </w:tblGrid>
      <w:tr>
        <w:tc>
          <w:tcPr>
            <w:tcW w:type="dxa" w:w="1600"/>
            <w:shd w:fill="EAF0F6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3A5F"/>
                <w:sz w:val="30"/>
                <w:szCs w:val="30"/>
              </w:rPr>
              <w:t xml:space="preserve">SOP-01</w:t>
            </w:r>
          </w:p>
        </w:tc>
        <w:tc>
          <w:tcPr>
            <w:tcW w:type="dxa" w:w="8000"/>
            <w:shd w:fill="EAF0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6"/>
                <w:szCs w:val="36"/>
              </w:rPr>
              <w:t xml:space="preserve">พิมพ์แท็กติดมัดสินค้า (Print Tag FG)</w:t>
            </w:r>
          </w:p>
        </w:tc>
      </w:tr>
    </w:tbl>
    <w:p>
      <w:pPr>
        <w:spacing w:after="120"/>
      </w:pPr>
    </w:p>
    <w:p>
      <w:pPr>
        <w:pBdr>
          <w:bottom w:val="dashed" w:color="B7B7AF" w:sz="4" w:space="6"/>
        </w:pBdr>
        <w:spacing w:after="160" w:before="160"/>
      </w:pPr>
      <w:r>
        <w:rPr>
          <w:rFonts w:ascii="TH Sarabun New" w:cs="TH Sarabun New" w:eastAsia="TH Sarabun New" w:hAnsi="TH Sarabun New"/>
          <w:b/>
          <w:bCs/>
          <w:color w:val="6B6B66"/>
          <w:sz w:val="32"/>
          <w:szCs w:val="32"/>
        </w:rPr>
        <w:t xml:space="preserve">วัตถุประสงค์: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ให้สินค้าทุกมัดที่ผลิตมีแท็กติดครบก่อนนำเข้าจัดเก็บ/จัดส่ง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เปิดระบบ WMS → เมนู PRINT TAG FG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เลือกวันที่ผลิตที่ต้องการพิมพ์แท็ก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กด "CALCULATE TAGS" ระบบจะคำนวณจากแผนผลิตของวันนั้น และแสดงรายการสินค้าพร้อมจำนวนมัดที่ต้องพิมพ์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ตรวจสอบรายการ (ชื่อสินค้า / ขนาด / จำนวนมัด) ก่อนสั่งพิมพ์จริง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กด "บันทึกและปริ้น" ต่อรายการ ระบบจะสร้างไฟล์แท็กให้พิมพ์ทันที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ส่งมอบแท็กที่พิมพ์แล้วให้เจ้าหน้าที่คลังนำไปแจกจ่ายให้ไลน์ผลิตตามจำนวนที่ตรงกับแผน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กรณีมีงานแทรกนอกแผน (Extra) กดปุ่ม "งานแทรก (Extra)" เลือกสินค้าและกรอกจำนวนเส้น ระบบคำนวณจำนวนมัดให้ทันที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ตรวจนับสต๊อกสติกเกอร์พิมพ์แท็กทุกวัน</w:t>
      </w:r>
    </w:p>
    <w:p>
      <w:pPr>
        <w:spacing w:after="80"/>
      </w:pPr>
    </w:p>
    <w:tbl>
      <w:tblPr>
        <w:tblW w:type="pct" w:w="100%"/>
        <w:tblBorders>
          <w:top w:val="none" w:color="auto" w:sz="0"/>
          <w:left w:val="single" w:color="8A5A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F7EED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32"/>
                <w:szCs w:val="32"/>
              </w:rPr>
              <w:t xml:space="preserve">เกณฑ์สั่งซื้อซ้ำ: </w:t>
            </w: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สต๊อกสติกเกอร์เหลือ 10 ม้วน ให้ขอซื้อเพิ่มกับฝ่ายจัดซื้อทันที — ผู้รับผิดชอบคือนางสาวจินตนา</w:t>
            </w:r>
          </w:p>
        </w:tc>
      </w:tr>
    </w:tbl>
    <w:p>
      <w:pPr>
        <w:pBdr>
          <w:top w:val="dashed" w:color="B7B7AF" w:sz="4" w:space="6"/>
        </w:pBdr>
        <w:spacing w:before="16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เกณฑ์ตรวจสอบ (Audit):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สุ่มตรวจหน้างานว่าสินค้าทุกมัดมีแท็กติดจริง ครบ 100% เทียบกับยอดที่ระบบคำนวณ</w:t>
      </w:r>
    </w:p>
    <w:p>
      <w:pPr>
        <w:spacing w:after="320"/>
      </w:pPr>
    </w:p>
    <w:tbl>
      <w:tblPr>
        <w:tblW w:type="dxa" w:w="9600"/>
        <w:tblBorders>
          <w:top w:val="single" w:color="1A1A1A" w:sz="12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600"/>
        <w:gridCol w:w="6400"/>
        <w:gridCol w:w="1600"/>
      </w:tblGrid>
      <w:tr>
        <w:tc>
          <w:tcPr>
            <w:tcW w:type="dxa" w:w="1600"/>
            <w:shd w:fill="EAF0F6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3A5F"/>
                <w:sz w:val="30"/>
                <w:szCs w:val="30"/>
              </w:rPr>
              <w:t xml:space="preserve">SOP-02</w:t>
            </w:r>
          </w:p>
        </w:tc>
        <w:tc>
          <w:tcPr>
            <w:tcW w:type="dxa" w:w="6400"/>
            <w:shd w:fill="EAF0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6"/>
                <w:szCs w:val="36"/>
              </w:rPr>
              <w:t xml:space="preserve">จัดการพื้นที่วางสินค้า</w:t>
            </w:r>
          </w:p>
        </w:tc>
        <w:tc>
          <w:tcPr>
            <w:tcW w:type="dxa" w:w="1600"/>
            <w:shd w:fill="EAF0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A5F"/>
                <w:sz w:val="28"/>
                <w:szCs w:val="28"/>
              </w:rPr>
              <w:t xml:space="preserve">KPI: Breakdown = 0</w:t>
            </w:r>
          </w:p>
        </w:tc>
      </w:tr>
    </w:tbl>
    <w:p>
      <w:pPr>
        <w:spacing w:after="120"/>
      </w:pPr>
    </w:p>
    <w:p>
      <w:pPr>
        <w:pBdr>
          <w:bottom w:val="dashed" w:color="B7B7AF" w:sz="4" w:space="6"/>
        </w:pBdr>
        <w:spacing w:after="160" w:before="160"/>
      </w:pPr>
      <w:r>
        <w:rPr>
          <w:rFonts w:ascii="TH Sarabun New" w:cs="TH Sarabun New" w:eastAsia="TH Sarabun New" w:hAnsi="TH Sarabun New"/>
          <w:b/>
          <w:bCs/>
          <w:color w:val="6B6B66"/>
          <w:sz w:val="32"/>
          <w:szCs w:val="32"/>
        </w:rPr>
        <w:t xml:space="preserve">วัตถุประสงค์: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ไม่ให้เกิดเหตุขาดพื้นที่วางสินค้าจนกระทบการผลิต (Breakdown)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เดินสำรวจพื้นที่ว่างจริงในแต่ละโซน (P1, P2, P3, P4, C5) ทุกเช้า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เปิดระบบ WMS → เมนู "จัดการคลัง" → เลือกวันที่ → กรอกจำนวนฐานว่างจริงต่อโซน → กด "โหลด"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ระบบคำนวณอัตโนมัติว่าแต่ละโซนพอ/ไม่พอ เทียบกับแผนผลิตวันนี้และล่วงหน้า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หากพบโซนขึ้นแถบ "พื้นที่ไม่พอ" ให้ดำเนินการตามลำดับ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TH Sarabun New" w:cs="TH Sarabun New" w:eastAsia="TH Sarabun New" w:hAnsi="TH Sarabun New"/>
          <w:color w:val="1A1A1A"/>
          <w:sz w:val="30"/>
          <w:szCs w:val="30"/>
        </w:rPr>
        <w:t xml:space="preserve">ประสานฝ่ายขาย ขอเร่งส่งสินค้าที่ค้างอยู่ในโซนนั้นแบบเร่งด่วน (สินค้าวิกฤต)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TH Sarabun New" w:cs="TH Sarabun New" w:eastAsia="TH Sarabun New" w:hAnsi="TH Sarabun New"/>
          <w:color w:val="1A1A1A"/>
          <w:sz w:val="30"/>
          <w:szCs w:val="30"/>
        </w:rPr>
        <w:t xml:space="preserve">หรือประสานฝ่ายขาย ขอย้ายสินค้าบางส่วนไปคลังบางบ่อ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TH Sarabun New" w:cs="TH Sarabun New" w:eastAsia="TH Sarabun New" w:hAnsi="TH Sarabun New"/>
          <w:color w:val="1A1A1A"/>
          <w:sz w:val="30"/>
          <w:szCs w:val="30"/>
        </w:rPr>
        <w:t xml:space="preserve">ประสานฝ่ายจัดส่ง จัดคิวรถเข้าเคลียร์พื้นที่ในวันนั้น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TH Sarabun New" w:cs="TH Sarabun New" w:eastAsia="TH Sarabun New" w:hAnsi="TH Sarabun New"/>
          <w:color w:val="1A1A1A"/>
          <w:sz w:val="30"/>
          <w:szCs w:val="30"/>
        </w:rPr>
        <w:t xml:space="preserve">ประสานขอรถย้ายกองสินค้าข้ามพื้นที่ภายในคลัง หากจำเป็น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วางแผนและมอบหมายงานให้ทีมคลังจัดเรียง/ย้ายกองในโซนวิกฤตก่อนกะถัดไป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ติดตามผลจนกว่าพื้นที่กลับสู่ภาวะปกติ (ไม่มีแถบเตือน)</w:t>
      </w:r>
    </w:p>
    <w:p>
      <w:pPr>
        <w:spacing w:after="80"/>
      </w:pPr>
    </w:p>
    <w:tbl>
      <w:tblPr>
        <w:tblW w:type="pct" w:w="100%"/>
        <w:tblBorders>
          <w:top w:val="none" w:color="auto" w:sz="0"/>
          <w:left w:val="single" w:color="8C2B22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F7E9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8C2B22"/>
                <w:sz w:val="32"/>
                <w:szCs w:val="32"/>
              </w:rPr>
              <w:t xml:space="preserve">สำคัญ: </w:t>
            </w: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ตัวเลข Breakdown ไม่ต้องกรอกเอง — ฝ่ายผลิตกดปุ่ม OEE หน้างานเมื่อเครื่องหยุดรอพื้นที่วางสินค้า ระบบ WMS จะบันทึกและคำนวณ KPI ให้อัตโนมัติ หน้าที่ของคลังคือป้องกันไม่ให้เกิดเหตุนี้ตั้งแต่ต้น</w:t>
            </w:r>
          </w:p>
        </w:tc>
      </w:tr>
    </w:tbl>
    <w:p>
      <w:pPr>
        <w:pBdr>
          <w:top w:val="dashed" w:color="B7B7AF" w:sz="4" w:space="6"/>
        </w:pBdr>
        <w:spacing w:before="16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เกณฑ์ตรวจสอบ (Audit):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ดึงค่า Breakdown จากระบบ WMS (คำนวณจากปุ่ม OEE ฝ่ายผลิต) ต้องเท่ากับ 0 ทุกรอบตรวจสอบ</w:t>
      </w:r>
    </w:p>
    <w:p>
      <w:pPr>
        <w:spacing w:after="320"/>
      </w:pPr>
    </w:p>
    <w:tbl>
      <w:tblPr>
        <w:tblW w:type="dxa" w:w="9600"/>
        <w:tblBorders>
          <w:top w:val="single" w:color="1A1A1A" w:sz="12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600"/>
        <w:gridCol w:w="6400"/>
        <w:gridCol w:w="1600"/>
      </w:tblGrid>
      <w:tr>
        <w:tc>
          <w:tcPr>
            <w:tcW w:type="dxa" w:w="1600"/>
            <w:shd w:fill="EAF0F6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3A5F"/>
                <w:sz w:val="30"/>
                <w:szCs w:val="30"/>
              </w:rPr>
              <w:t xml:space="preserve">SOP-03</w:t>
            </w:r>
          </w:p>
        </w:tc>
        <w:tc>
          <w:tcPr>
            <w:tcW w:type="dxa" w:w="6400"/>
            <w:shd w:fill="EAF0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6"/>
                <w:szCs w:val="36"/>
              </w:rPr>
              <w:t xml:space="preserve">งานโหลดสินค้า</w:t>
            </w:r>
          </w:p>
        </w:tc>
        <w:tc>
          <w:tcPr>
            <w:tcW w:type="dxa" w:w="1600"/>
            <w:shd w:fill="EAF0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1F3A5F"/>
                <w:sz w:val="28"/>
                <w:szCs w:val="28"/>
              </w:rPr>
              <w:t xml:space="preserve">KPI: มากกว่า 80%</w:t>
            </w:r>
          </w:p>
        </w:tc>
      </w:tr>
    </w:tbl>
    <w:p>
      <w:pPr>
        <w:spacing w:after="120"/>
      </w:pPr>
    </w:p>
    <w:p>
      <w:pPr>
        <w:pBdr>
          <w:bottom w:val="dashed" w:color="B7B7AF" w:sz="4" w:space="6"/>
        </w:pBdr>
        <w:spacing w:after="160" w:before="160"/>
      </w:pPr>
      <w:r>
        <w:rPr>
          <w:rFonts w:ascii="TH Sarabun New" w:cs="TH Sarabun New" w:eastAsia="TH Sarabun New" w:hAnsi="TH Sarabun New"/>
          <w:b/>
          <w:bCs/>
          <w:color w:val="6B6B66"/>
          <w:sz w:val="32"/>
          <w:szCs w:val="32"/>
        </w:rPr>
        <w:t xml:space="preserve">วัตถุประสงค์: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ส่งสินค้าถูกต้องครบถ้วน ไม่เสียหาย ทันเวลา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ติดตามงานโหลดสินค้าตลอดกะ ทั้งลงพื้นที่ดูหน้างานจริงและมอนิเตอร์ผ่านระบบ WMS ควบคู่กัน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เมื่อทีมคลังแจ้งขอความช่วยเหลือระหว่างโหลดสินค้า ให้เข้าตรวจสอบหน้างานทันที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ตรวจสอบรายการที่โหลดให้ตรงกับใบสั่งโหลดในระบบ (ชนิดสินค้า / จำนวน / สภาพไม่เสียหาย)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พบสินค้าผิดรายการหรือชำรุด ให้ระงับการโหลดชิ้นนั้นทันทีและแจ้งเปลี่ยน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ตรวจสอบกับฝ่ายจัดส่งเรื่องคิวงานส่งมอบวันนั้นและความเพียงพอของกำลังคน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ตัดสินใจจัดลำดับความสำคัญของงานโหลด หากกำลังคนหรือเวลาไม่เพียงพอ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ปิดงานในระบบเมื่อโหลดเสร็จและตรวจสอบถูกต้องแล้ว</w:t>
      </w:r>
    </w:p>
    <w:p>
      <w:pPr>
        <w:pBdr>
          <w:top w:val="dashed" w:color="B7B7AF" w:sz="4" w:space="6"/>
        </w:pBdr>
        <w:spacing w:before="16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เกณฑ์ตรวจสอบ (Audit):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อัตราความสำเร็จของงานโหลดต้องมากกว่าร้อยละ 80</w:t>
      </w:r>
    </w:p>
    <w:p>
      <w:pPr>
        <w:spacing w:after="320"/>
      </w:pPr>
    </w:p>
    <w:tbl>
      <w:tblPr>
        <w:tblW w:type="dxa" w:w="9600"/>
        <w:tblBorders>
          <w:top w:val="single" w:color="1A1A1A" w:sz="12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600"/>
        <w:gridCol w:w="8000"/>
      </w:tblGrid>
      <w:tr>
        <w:tc>
          <w:tcPr>
            <w:tcW w:type="dxa" w:w="1600"/>
            <w:shd w:fill="EAF0F6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3A5F"/>
                <w:sz w:val="30"/>
                <w:szCs w:val="30"/>
              </w:rPr>
              <w:t xml:space="preserve">SOP-04</w:t>
            </w:r>
          </w:p>
        </w:tc>
        <w:tc>
          <w:tcPr>
            <w:tcW w:type="dxa" w:w="8000"/>
            <w:shd w:fill="EAF0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6"/>
                <w:szCs w:val="36"/>
              </w:rPr>
              <w:t xml:space="preserve">บริหารกำลังคนทีมคลัง</w:t>
            </w:r>
          </w:p>
        </w:tc>
      </w:tr>
    </w:tbl>
    <w:p>
      <w:pPr>
        <w:spacing w:after="120"/>
      </w:pPr>
    </w:p>
    <w:p>
      <w:pPr>
        <w:pBdr>
          <w:bottom w:val="dashed" w:color="B7B7AF" w:sz="4" w:space="6"/>
        </w:pBdr>
        <w:spacing w:after="160" w:before="160"/>
      </w:pPr>
      <w:r>
        <w:rPr>
          <w:rFonts w:ascii="TH Sarabun New" w:cs="TH Sarabun New" w:eastAsia="TH Sarabun New" w:hAnsi="TH Sarabun New"/>
          <w:b/>
          <w:bCs/>
          <w:color w:val="6B6B66"/>
          <w:sz w:val="32"/>
          <w:szCs w:val="32"/>
        </w:rPr>
        <w:t xml:space="preserve">วัตถุประสงค์: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จัดกำลังคนให้ครอบคลุมงานหลักทุกวัน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ตรวจตารางกะรายวัน (2 ทีม ทีมละ 3 คน) ก่อนเริ่มงานทุกวัน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หากมีคนขาด/ลา ให้สับเปลี่ยนกำลังคนภายในทีมให้ครอบคลุมงานหลัก (พิมพ์แท็ก / พื้นที่ / โหลด / นับสต๊อก)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ติดตามสถานะการเปิดรับสมัครกับฝ่ายทรัพยากรบุคคล (HR) เป็นระยะ จนกว่าจะได้ครบ 6 อัตรา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หน่วยงานอื่นขอยืมกำลังคน ให้ประเมินภาระงานคลังของวันนั้นก่อนอนุมัติหรือปฏิเสธ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จัดการเรื่อง OT ของทีมคลัง เขียนใบขอ OT แล้วส่งให้นายจักรินทร์ สมบูรณ์ตรวจสอบก่อนทุกครั้ง</w:t>
      </w:r>
    </w:p>
    <w:p>
      <w:pPr>
        <w:spacing w:after="320"/>
      </w:pPr>
    </w:p>
    <w:tbl>
      <w:tblPr>
        <w:tblW w:type="dxa" w:w="9600"/>
        <w:tblBorders>
          <w:top w:val="single" w:color="1A1A1A" w:sz="12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600"/>
        <w:gridCol w:w="8000"/>
      </w:tblGrid>
      <w:tr>
        <w:tc>
          <w:tcPr>
            <w:tcW w:type="dxa" w:w="1600"/>
            <w:shd w:fill="EAF0F6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3A5F"/>
                <w:sz w:val="30"/>
                <w:szCs w:val="30"/>
              </w:rPr>
              <w:t xml:space="preserve">SOP-05</w:t>
            </w:r>
          </w:p>
        </w:tc>
        <w:tc>
          <w:tcPr>
            <w:tcW w:type="dxa" w:w="8000"/>
            <w:shd w:fill="EAF0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6"/>
                <w:szCs w:val="36"/>
              </w:rPr>
              <w:t xml:space="preserve">เบิกวัสดุสิ้นเปลือง / เกรด B ข้ามหน่วยงาน</w:t>
            </w:r>
          </w:p>
        </w:tc>
      </w:tr>
    </w:tbl>
    <w:p>
      <w:pPr>
        <w:spacing w:after="120"/>
      </w:pPr>
    </w:p>
    <w:p>
      <w:pPr>
        <w:pBdr>
          <w:bottom w:val="dashed" w:color="B7B7AF" w:sz="4" w:space="6"/>
        </w:pBdr>
        <w:spacing w:after="160" w:before="160"/>
      </w:pPr>
      <w:r>
        <w:rPr>
          <w:rFonts w:ascii="TH Sarabun New" w:cs="TH Sarabun New" w:eastAsia="TH Sarabun New" w:hAnsi="TH Sarabun New"/>
          <w:b/>
          <w:bCs/>
          <w:color w:val="6B6B66"/>
          <w:sz w:val="32"/>
          <w:szCs w:val="32"/>
        </w:rPr>
        <w:t xml:space="preserve">วัตถุประสงค์: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ควบคุมของสิ้นเปลืองและการเบิกสินค้าเกรด B ให้มีระบบตรวจสอบได้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ตรวจสอบวัสดุสิ้นเปลืองหลักที่ใช้ในคลัง (ถุงมือ ฟิล์มพัน เทป ฯลฯ) เป็นระยะ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ใกล้หมด แจ้งรีดเดอร์เพื่อตั้งเรื่องเบิก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หน่วยงานอื่นขอเบิกสินค้าเกรด B ให้ตรวจยอดคงเหลือ พิจารณาอนุมัติตามความเหมาะสม แล้วบันทึกรายการเบิกออก</w:t>
      </w:r>
    </w:p>
    <w:p>
      <w:pPr>
        <w:spacing w:after="320"/>
      </w:pPr>
    </w:p>
    <w:tbl>
      <w:tblPr>
        <w:tblW w:type="dxa" w:w="9600"/>
        <w:tblBorders>
          <w:top w:val="single" w:color="1A1A1A" w:sz="12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600"/>
        <w:gridCol w:w="8000"/>
      </w:tblGrid>
      <w:tr>
        <w:tc>
          <w:tcPr>
            <w:tcW w:type="dxa" w:w="1600"/>
            <w:shd w:fill="EAF0F6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3A5F"/>
                <w:sz w:val="30"/>
                <w:szCs w:val="30"/>
              </w:rPr>
              <w:t xml:space="preserve">SOP-06</w:t>
            </w:r>
          </w:p>
        </w:tc>
        <w:tc>
          <w:tcPr>
            <w:tcW w:type="dxa" w:w="8000"/>
            <w:shd w:fill="EAF0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6"/>
                <w:szCs w:val="36"/>
              </w:rPr>
              <w:t xml:space="preserve">สนับสนุนการนับสต๊อก</w:t>
            </w:r>
          </w:p>
        </w:tc>
      </w:tr>
    </w:tbl>
    <w:p>
      <w:pPr>
        <w:spacing w:after="120"/>
      </w:pPr>
    </w:p>
    <w:p>
      <w:pPr>
        <w:pBdr>
          <w:bottom w:val="dashed" w:color="B7B7AF" w:sz="4" w:space="6"/>
        </w:pBdr>
        <w:spacing w:after="160" w:before="160"/>
      </w:pPr>
      <w:r>
        <w:rPr>
          <w:rFonts w:ascii="TH Sarabun New" w:cs="TH Sarabun New" w:eastAsia="TH Sarabun New" w:hAnsi="TH Sarabun New"/>
          <w:b/>
          <w:bCs/>
          <w:color w:val="6B6B66"/>
          <w:sz w:val="32"/>
          <w:szCs w:val="32"/>
        </w:rPr>
        <w:t xml:space="preserve">วัตถุประสงค์: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ยอดสต๊อกในระบบตรงกับของจริงทุกวัน ทั้ง FG และ SEMI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ตรวจตารางรอบนับสต๊อกประจำวัน (FG / SEMI)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มอบหมายทีมคลังลงพื้นที่นับตามรอบ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ทีมขาดคน ให้ลงมือนับเองแทน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ตรวจทานยอดนับกับระบบ Stock Count ก่อนส่งรายงาน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ส่งข้อมูลผลนับให้เจ้าหน้าที่ที่เกี่ยวข้องทุกวันภายในเวลาที่กำหนด</w:t>
      </w:r>
    </w:p>
    <w:p>
      <w:pPr>
        <w:pBdr>
          <w:top w:val="dashed" w:color="B7B7AF" w:sz="4" w:space="6"/>
        </w:pBdr>
        <w:spacing w:before="16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เกณฑ์ตรวจสอบ (Audit):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สุ่มตรวจสอบความถูกต้องของยอดนับ ทั้ง FG และ SEMI</w:t>
      </w:r>
    </w:p>
    <w:p>
      <w:pPr>
        <w:spacing w:after="320"/>
      </w:pPr>
    </w:p>
    <w:tbl>
      <w:tblPr>
        <w:tblW w:type="dxa" w:w="9600"/>
        <w:tblBorders>
          <w:top w:val="single" w:color="1A1A1A" w:sz="12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600"/>
        <w:gridCol w:w="8000"/>
      </w:tblGrid>
      <w:tr>
        <w:tc>
          <w:tcPr>
            <w:tcW w:type="dxa" w:w="1600"/>
            <w:shd w:fill="EAF0F6" w:color="auto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3A5F"/>
                <w:sz w:val="30"/>
                <w:szCs w:val="30"/>
              </w:rPr>
              <w:t xml:space="preserve">SOP-07</w:t>
            </w:r>
          </w:p>
        </w:tc>
        <w:tc>
          <w:tcPr>
            <w:tcW w:type="dxa" w:w="8000"/>
            <w:shd w:fill="EAF0F6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6"/>
                <w:szCs w:val="36"/>
              </w:rPr>
              <w:t xml:space="preserve">ขายสินค้าเกรด B</w:t>
            </w:r>
          </w:p>
        </w:tc>
      </w:tr>
    </w:tbl>
    <w:p>
      <w:pPr>
        <w:spacing w:after="120"/>
      </w:pPr>
    </w:p>
    <w:p>
      <w:pPr>
        <w:pBdr>
          <w:bottom w:val="dashed" w:color="B7B7AF" w:sz="4" w:space="6"/>
        </w:pBdr>
        <w:spacing w:after="160" w:before="160"/>
      </w:pPr>
      <w:r>
        <w:rPr>
          <w:rFonts w:ascii="TH Sarabun New" w:cs="TH Sarabun New" w:eastAsia="TH Sarabun New" w:hAnsi="TH Sarabun New"/>
          <w:b/>
          <w:bCs/>
          <w:color w:val="6B6B66"/>
          <w:sz w:val="32"/>
          <w:szCs w:val="32"/>
        </w:rPr>
        <w:t xml:space="preserve">วัตถุประสงค์: </w:t>
      </w:r>
      <w:r>
        <w:rPr>
          <w:rFonts w:ascii="TH Sarabun New" w:cs="TH Sarabun New" w:eastAsia="TH Sarabun New" w:hAnsi="TH Sarabun New"/>
          <w:color w:val="6B6B66"/>
          <w:sz w:val="32"/>
          <w:szCs w:val="32"/>
        </w:rPr>
        <w:t xml:space="preserve">ระบายสินค้าเกรด B/C ที่ตกค้างออกจากคลังอย่างเป็นระบบ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สำรวจสินค้าเกรด B/C ที่ตกค้างในแต่ละโซนเป็นระยะ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ย้ายมารวมที่โซนจัดวางสำหรับถ่ายรูปที่กำหนดไว้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ถ่ายภาพสภาพสินค้าให้ชัดเจนครบทุกมุมที่มีตำหนิ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สรุปรายการพร้อมรูปภาพ ส่งเสนอฝ่ายขายพิจารณาจำหน่าย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ติดตามผลการพิจารณาและดำเนินการตามที่ฝ่ายขายแจ้ง</w:t>
      </w:r>
    </w:p>
    <w:p>
      <w:pPr>
        <w:spacing w:after="320"/>
      </w:pPr>
    </w:p>
    <w:p>
      <w:pPr>
        <w:spacing w:after="160" w:before="200"/>
      </w:pPr>
      <w:r>
        <w:rPr>
          <w:rFonts w:ascii="TH Sarabun New" w:cs="TH Sarabun New" w:eastAsia="TH Sarabun New" w:hAnsi="TH Sarabun New"/>
          <w:b/>
          <w:bCs/>
          <w:color w:val="1A1A1A"/>
          <w:sz w:val="36"/>
          <w:szCs w:val="36"/>
        </w:rPr>
        <w:t xml:space="preserve">รายชื่อผู้ติดต่อหลัก</w:t>
      </w:r>
    </w:p>
    <w:tbl>
      <w:tblPr>
        <w:tblW w:type="dxa" w:w="9600"/>
        <w:tblBorders>
          <w:top w:val="single" w:color="B7B7AF" w:sz="4"/>
          <w:left w:val="single" w:color="B7B7AF" w:sz="4"/>
          <w:bottom w:val="single" w:color="B7B7AF" w:sz="4"/>
          <w:right w:val="single" w:color="B7B7AF" w:sz="4"/>
          <w:insideH w:val="single" w:color="B7B7AF" w:sz="4"/>
          <w:insideV w:val="single" w:color="B7B7AF" w:sz="4"/>
        </w:tblBorders>
      </w:tblPr>
      <w:tblGrid>
        <w:gridCol w:w="2200"/>
        <w:gridCol w:w="5400"/>
        <w:gridCol w:w="2000"/>
      </w:tblGrid>
      <w:tr>
        <w:trPr>
          <w:tblHeader/>
        </w:trPr>
        <w:tc>
          <w:tcPr>
            <w:tcW w:type="dxa" w:w="2200"/>
            <w:shd w:fill="F6F6F4" w:color="auto" w:val="clear"/>
            <w:tcMar>
              <w:top w:type="dxa" w:w="90"/>
              <w:left w:type="dxa" w:w="100"/>
              <w:bottom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หน่วยงาน</w:t>
            </w:r>
          </w:p>
        </w:tc>
        <w:tc>
          <w:tcPr>
            <w:tcW w:type="dxa" w:w="5400"/>
            <w:shd w:fill="F6F6F4" w:color="auto" w:val="clear"/>
            <w:tcMar>
              <w:top w:type="dxa" w:w="90"/>
              <w:left w:type="dxa" w:w="100"/>
              <w:bottom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ใช้ติดต่อกรณี</w:t>
            </w:r>
          </w:p>
        </w:tc>
        <w:tc>
          <w:tcPr>
            <w:tcW w:type="dxa" w:w="2000"/>
            <w:shd w:fill="F6F6F4" w:color="auto" w:val="clear"/>
            <w:tcMar>
              <w:top w:type="dxa" w:w="90"/>
              <w:left w:type="dxa" w:w="100"/>
              <w:bottom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ช่องทาง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ฝ่ายขาย</w:t>
            </w:r>
          </w:p>
        </w:tc>
        <w:tc>
          <w:tcPr>
            <w:tcW w:type="dxa" w:w="5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6B6B66"/>
                <w:sz w:val="28"/>
                <w:szCs w:val="28"/>
              </w:rPr>
              <w:t xml:space="preserve">ขอเร่งส่งสินค้าวิกฤต / ขอย้ายสินค้าไปคลังบางบ่อ / เสนอขายสินค้าเกรด B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________________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ฝ่ายจัดส่ง</w:t>
            </w:r>
          </w:p>
        </w:tc>
        <w:tc>
          <w:tcPr>
            <w:tcW w:type="dxa" w:w="5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6B6B66"/>
                <w:sz w:val="28"/>
                <w:szCs w:val="28"/>
              </w:rPr>
              <w:t xml:space="preserve">ขอเคลียร์พื้นที่ / ขอรถย้ายกอง / เช็คคิวงานส่งมอบและกำลังคน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________________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ฝ่ายจัดซื้อ</w:t>
            </w:r>
          </w:p>
        </w:tc>
        <w:tc>
          <w:tcPr>
            <w:tcW w:type="dxa" w:w="5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6B6B66"/>
                <w:sz w:val="28"/>
                <w:szCs w:val="28"/>
              </w:rPr>
              <w:t xml:space="preserve">ขอซื้อสติกเกอร์พิมพ์แท็กเพิ่ม (เมื่อเหลือ 10 ม้วน)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________________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ฝ่ายทรัพยากรบุคคล (HR)</w:t>
            </w:r>
          </w:p>
        </w:tc>
        <w:tc>
          <w:tcPr>
            <w:tcW w:type="dxa" w:w="5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6B6B66"/>
                <w:sz w:val="28"/>
                <w:szCs w:val="28"/>
              </w:rPr>
              <w:t xml:space="preserve">ติดตามอัตรากำลังที่ขาด / ขอกำลังคนเสริม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________________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รีดเดอร์ทีมคลัง</w:t>
            </w:r>
          </w:p>
        </w:tc>
        <w:tc>
          <w:tcPr>
            <w:tcW w:type="dxa" w:w="5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6B6B66"/>
                <w:sz w:val="28"/>
                <w:szCs w:val="28"/>
              </w:rPr>
              <w:t xml:space="preserve">สั่งงานประจำวัน / เบิกวัสดุสิ้นเปลือง / จัดกำลังคน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________________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ฝ่ายผลิต</w:t>
            </w:r>
          </w:p>
        </w:tc>
        <w:tc>
          <w:tcPr>
            <w:tcW w:type="dxa" w:w="5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6B6B66"/>
                <w:sz w:val="28"/>
                <w:szCs w:val="28"/>
              </w:rPr>
              <w:t xml:space="preserve">เช็คแผนผลิต / พื้นที่ไม่พอกระทบคิวผลิต / ปุ่ม OEE บันทึก Breakdown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________________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ฝ่ายคุณภาพ (QA/QC)</w:t>
            </w:r>
          </w:p>
        </w:tc>
        <w:tc>
          <w:tcPr>
            <w:tcW w:type="dxa" w:w="5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6B6B66"/>
                <w:sz w:val="28"/>
                <w:szCs w:val="28"/>
              </w:rPr>
              <w:t xml:space="preserve">ตรวจสอบสินค้าเสียหาย/ไม่ได้มาตรฐานก่อนส่งลูกค้า / ยืนยันเกรด B/C ก่อนเสนอขาย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________________</w:t>
            </w:r>
          </w:p>
        </w:tc>
      </w:tr>
    </w:tbl>
    <w:sectPr>
      <w:pgSz w:w="11906" w:h="16838" w:orient="portrait"/>
      <w:pgMar w:top="1300" w:right="1500" w:bottom="13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2026-09-06T14:41:26.600Z</dcterms:created>
  <dcterms:modified xsi:type="dcterms:W3CDTF">2026-09-06T14:41:26.601Z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