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TH Sarabun New" w:cs="TH Sarabun New" w:eastAsia="TH Sarabun New" w:hAnsi="TH Sarabun New"/>
          <w:b/>
          <w:bCs/>
          <w:color w:val="1A1A1A"/>
          <w:sz w:val="30"/>
          <w:szCs w:val="30"/>
        </w:rPr>
        <w:t xml:space="preserve">บริษัท ที.แสตนดาร์ด สตีล จำกัด</w:t>
      </w:r>
    </w:p>
    <w:p>
      <w:pPr>
        <w:spacing w:after="100"/>
        <w:jc w:val="center"/>
      </w:pPr>
      <w:r>
        <w:rPr>
          <w:rFonts w:ascii="TH Sarabun New" w:cs="TH Sarabun New" w:eastAsia="TH Sarabun New" w:hAnsi="TH Sarabun New"/>
          <w:b/>
          <w:bCs/>
          <w:color w:val="1A1A1A"/>
          <w:sz w:val="44"/>
          <w:szCs w:val="44"/>
        </w:rPr>
        <w:t xml:space="preserve">บันทึกข้อความ</w:t>
      </w:r>
    </w:p>
    <w:p>
      <w:pPr>
        <w:pBdr>
          <w:bottom w:val="single" w:color="1A1A1A" w:sz="16" w:space="1"/>
        </w:pBdr>
        <w:spacing w:after="260"/>
        <w:jc w:val="center"/>
      </w:pPr>
      <w:r>
        <w:rPr>
          <w:rFonts w:ascii="TH Sarabun New" w:cs="TH Sarabun New" w:eastAsia="TH Sarabun New" w:hAnsi="TH Sarabun New"/>
          <w:color w:val="1A1A1A"/>
          <w:sz w:val="32"/>
          <w:szCs w:val="32"/>
        </w:rPr>
        <w:t xml:space="preserve"/>
      </w: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600"/>
        <w:gridCol w:w="8000"/>
      </w:tblGrid>
      <w:tr>
        <w:tc>
          <w:tcPr>
            <w:tcW w:type="dxa" w:w="1600"/>
            <w:tcMar>
              <w:bottom w:type="dxa" w:w="10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1A1A1A"/>
                <w:sz w:val="32"/>
                <w:szCs w:val="32"/>
              </w:rPr>
              <w:t xml:space="preserve">ที่</w:t>
            </w:r>
          </w:p>
        </w:tc>
        <w:tc>
          <w:tcPr>
            <w:tcW w:type="dxa" w:w="8000"/>
            <w:tcBorders>
              <w:bottom w:val="dotted" w:color="9A9A93" w:sz="4"/>
            </w:tcBorders>
            <w:tcMar>
              <w:bottom w:type="dxa" w:w="100"/>
            </w:tcMar>
          </w:tcPr>
          <w:p>
            <w:r>
              <w:rPr>
                <w:rFonts w:ascii="TH Sarabun New" w:cs="TH Sarabun New" w:eastAsia="TH Sarabun New" w:hAnsi="TH Sarabun New"/>
                <w:color w:val="3D3D3A"/>
                <w:sz w:val="32"/>
                <w:szCs w:val="32"/>
              </w:rPr>
              <w:t xml:space="preserve">จร. (ไอที) — ว่าด้วยการส่งมอบงาน / 2569</w:t>
            </w:r>
          </w:p>
        </w:tc>
      </w:tr>
      <w:tr>
        <w:tc>
          <w:tcPr>
            <w:tcW w:type="dxa" w:w="1600"/>
            <w:tcMar>
              <w:bottom w:type="dxa" w:w="10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1A1A1A"/>
                <w:sz w:val="32"/>
                <w:szCs w:val="32"/>
              </w:rPr>
              <w:t xml:space="preserve">วันที่</w:t>
            </w:r>
          </w:p>
        </w:tc>
        <w:tc>
          <w:tcPr>
            <w:tcW w:type="dxa" w:w="8000"/>
            <w:tcBorders>
              <w:bottom w:val="dotted" w:color="9A9A93" w:sz="4"/>
            </w:tcBorders>
            <w:tcMar>
              <w:bottom w:type="dxa" w:w="100"/>
            </w:tcMar>
          </w:tcPr>
          <w:p>
            <w:r>
              <w:rPr>
                <w:rFonts w:ascii="TH Sarabun New" w:cs="TH Sarabun New" w:eastAsia="TH Sarabun New" w:hAnsi="TH Sarabun New"/>
                <w:color w:val="3D3D3A"/>
                <w:sz w:val="32"/>
                <w:szCs w:val="32"/>
              </w:rPr>
              <w:t xml:space="preserve">27 สิงหาคม 2569</w:t>
            </w:r>
          </w:p>
        </w:tc>
      </w:tr>
      <w:tr>
        <w:tc>
          <w:tcPr>
            <w:tcW w:type="dxa" w:w="1600"/>
            <w:tcMar>
              <w:bottom w:type="dxa" w:w="10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1A1A1A"/>
                <w:sz w:val="32"/>
                <w:szCs w:val="32"/>
              </w:rPr>
              <w:t xml:space="preserve">เรื่อง</w:t>
            </w:r>
          </w:p>
        </w:tc>
        <w:tc>
          <w:tcPr>
            <w:tcW w:type="dxa" w:w="8000"/>
            <w:tcBorders>
              <w:bottom w:val="dotted" w:color="9A9A93" w:sz="4"/>
            </w:tcBorders>
            <w:tcMar>
              <w:bottom w:type="dxa" w:w="100"/>
            </w:tcMar>
          </w:tcPr>
          <w:p>
            <w:r>
              <w:rPr>
                <w:rFonts w:ascii="TH Sarabun New" w:cs="TH Sarabun New" w:eastAsia="TH Sarabun New" w:hAnsi="TH Sarabun New"/>
                <w:color w:val="3D3D3A"/>
                <w:sz w:val="32"/>
                <w:szCs w:val="32"/>
              </w:rPr>
              <w:t xml:space="preserve">แผนส่งมอบงานประจำวันฝ่ายคลังสินค้าให้นางสาวจินตนา แสนหยอด และการปรับบทบาทผู้จัดทำเป็นผู้ตรวจสอบ (Audit)</w:t>
            </w:r>
          </w:p>
        </w:tc>
      </w:tr>
      <w:tr>
        <w:tc>
          <w:tcPr>
            <w:tcW w:type="dxa" w:w="1600"/>
            <w:tcMar>
              <w:bottom w:type="dxa" w:w="10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1A1A1A"/>
                <w:sz w:val="32"/>
                <w:szCs w:val="32"/>
              </w:rPr>
              <w:t xml:space="preserve">เรียน</w:t>
            </w:r>
          </w:p>
        </w:tc>
        <w:tc>
          <w:tcPr>
            <w:tcW w:type="dxa" w:w="8000"/>
            <w:tcBorders>
              <w:bottom w:val="dotted" w:color="9A9A93" w:sz="4"/>
            </w:tcBorders>
            <w:tcMar>
              <w:bottom w:type="dxa" w:w="100"/>
            </w:tcMar>
          </w:tcPr>
          <w:p>
            <w:r>
              <w:rPr>
                <w:rFonts w:ascii="TH Sarabun New" w:cs="TH Sarabun New" w:eastAsia="TH Sarabun New" w:hAnsi="TH Sarabun New"/>
                <w:color w:val="3D3D3A"/>
                <w:sz w:val="32"/>
                <w:szCs w:val="32"/>
              </w:rPr>
              <w:t xml:space="preserve">ผู้บริหาร</w:t>
            </w:r>
          </w:p>
        </w:tc>
      </w:tr>
      <w:tr>
        <w:tc>
          <w:tcPr>
            <w:tcW w:type="dxa" w:w="1600"/>
            <w:tcMar>
              <w:bottom w:type="dxa" w:w="10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1A1A1A"/>
                <w:sz w:val="32"/>
                <w:szCs w:val="32"/>
              </w:rPr>
              <w:t xml:space="preserve">สำเนาเรียน</w:t>
            </w:r>
          </w:p>
        </w:tc>
        <w:tc>
          <w:tcPr>
            <w:tcW w:type="dxa" w:w="8000"/>
            <w:tcBorders>
              <w:bottom w:val="dotted" w:color="9A9A93" w:sz="4"/>
            </w:tcBorders>
            <w:tcMar>
              <w:bottom w:type="dxa" w:w="100"/>
            </w:tcMar>
          </w:tcPr>
          <w:p>
            <w:r>
              <w:rPr>
                <w:rFonts w:ascii="TH Sarabun New" w:cs="TH Sarabun New" w:eastAsia="TH Sarabun New" w:hAnsi="TH Sarabun New"/>
                <w:color w:val="3D3D3A"/>
                <w:sz w:val="32"/>
                <w:szCs w:val="32"/>
              </w:rPr>
              <w:t xml:space="preserve">นางสาวจินตนา แสนหยอด (ผู้รับมอบงานปฏิบัติการฝ่ายคลังสินค้า)</w:t>
            </w:r>
          </w:p>
        </w:tc>
      </w:tr>
      <w:tr>
        <w:tc>
          <w:tcPr>
            <w:tcW w:type="dxa" w:w="1600"/>
            <w:tcMar>
              <w:bottom w:type="dxa" w:w="10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1A1A1A"/>
                <w:sz w:val="32"/>
                <w:szCs w:val="32"/>
              </w:rPr>
              <w:t xml:space="preserve">ผู้จัดทำ</w:t>
            </w:r>
          </w:p>
        </w:tc>
        <w:tc>
          <w:tcPr>
            <w:tcW w:type="dxa" w:w="8000"/>
            <w:tcBorders>
              <w:bottom w:val="dotted" w:color="9A9A93" w:sz="4"/>
            </w:tcBorders>
            <w:tcMar>
              <w:bottom w:type="dxa" w:w="100"/>
            </w:tcMar>
          </w:tcPr>
          <w:p>
            <w:r>
              <w:rPr>
                <w:rFonts w:ascii="TH Sarabun New" w:cs="TH Sarabun New" w:eastAsia="TH Sarabun New" w:hAnsi="TH Sarabun New"/>
                <w:color w:val="3D3D3A"/>
                <w:sz w:val="32"/>
                <w:szCs w:val="32"/>
              </w:rPr>
              <w:t xml:space="preserve">นายจักรินทร์ สมบูรณ์ — ผู้ตรวจสอบงานคลังสินค้า</w:t>
            </w:r>
          </w:p>
        </w:tc>
      </w:tr>
    </w:tbl>
    <w:p>
      <w:pPr>
        <w:spacing w:after="200"/>
      </w:pPr>
    </w:p>
    <w:p>
      <w:pPr>
        <w:spacing w:after="140"/>
        <w:jc w:val="both"/>
      </w:pPr>
      <w:r>
        <w:rPr>
          <w:rFonts w:ascii="TH Sarabun New" w:cs="TH Sarabun New" w:eastAsia="TH Sarabun New" w:hAnsi="TH Sarabun New"/>
          <w:color w:val="1A1A1A"/>
          <w:sz w:val="32"/>
          <w:szCs w:val="32"/>
        </w:rPr>
        <w:t xml:space="preserve">ตามที่ได้รับมอบหมายให้ส่งมอบงานปฏิบัติการประจำวันของฝ่ายคลังสินค้าให้แก่นางสาวจินตนา แสนหยอด โดยผู้จัดทำคงบทบาทเป็นผู้ตรวจสอบ (Audit) เฉพาะงานคลังสินค้าแทนการปฏิบัติงานประจำวันดังเดิม จึงเรียบเรียงแผนส่งมอบงานฉบับนี้ขึ้น เพื่อให้การส่งต่องานครบถ้วน ชัดเจน ไม่กระทบการปฏิบัติงาน มีรายละเอียดดังนี้</w:t>
      </w:r>
    </w:p>
    <w:p>
      <w:pPr>
        <w:pBdr>
          <w:bottom w:val="single" w:color="9A9A93" w:sz="4" w:space="4"/>
        </w:pBdr>
        <w:spacing w:after="160" w:before="320"/>
      </w:pPr>
      <w:r>
        <w:rPr>
          <w:rFonts w:ascii="TH Sarabun New" w:cs="TH Sarabun New" w:eastAsia="TH Sarabun New" w:hAnsi="TH Sarabun New"/>
          <w:b/>
          <w:bCs/>
          <w:color w:val="1F3A5F"/>
          <w:sz w:val="36"/>
          <w:szCs w:val="36"/>
        </w:rPr>
        <w:t xml:space="preserve">1. </w:t>
      </w:r>
      <w:r>
        <w:rPr>
          <w:rFonts w:ascii="TH Sarabun New" w:cs="TH Sarabun New" w:eastAsia="TH Sarabun New" w:hAnsi="TH Sarabun New"/>
          <w:b/>
          <w:bCs/>
          <w:color w:val="1A1A1A"/>
          <w:sz w:val="36"/>
          <w:szCs w:val="36"/>
        </w:rPr>
        <w:t xml:space="preserve">ขอบเขตงานที่ส่งมอบ (รวม 7 ด้าน)</w:t>
      </w:r>
    </w:p>
    <w:p>
      <w:pPr>
        <w:spacing w:after="100" w:before="200"/>
      </w:pPr>
      <w:r>
        <w:rPr>
          <w:rFonts w:ascii="TH Sarabun New" w:cs="TH Sarabun New" w:eastAsia="TH Sarabun New" w:hAnsi="TH Sarabun New"/>
          <w:b/>
          <w:bCs/>
          <w:color w:val="1F3A5F"/>
          <w:sz w:val="32"/>
          <w:szCs w:val="32"/>
        </w:rPr>
        <w:t xml:space="preserve">1.1 </w:t>
      </w:r>
      <w:r>
        <w:rPr>
          <w:rFonts w:ascii="TH Sarabun New" w:cs="TH Sarabun New" w:eastAsia="TH Sarabun New" w:hAnsi="TH Sarabun New"/>
          <w:b/>
          <w:bCs/>
          <w:color w:val="1A1A1A"/>
          <w:sz w:val="32"/>
          <w:szCs w:val="32"/>
        </w:rPr>
        <w:t xml:space="preserve">พิมพ์แท็กติดมัดสินค้า (Print Tag FG)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  <w:color w:val="1A1A1A"/>
          <w:sz w:val="32"/>
          <w:szCs w:val="32"/>
        </w:rPr>
        <w:t xml:space="preserve">เลือกวันที่ผลิต → กด "คำนวณ" ในระบบ WMS → ได้จำนวนแท็กที่ต้องพิมพ์ต่อ SKU อัตโนมัติ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  <w:color w:val="1A1A1A"/>
          <w:sz w:val="32"/>
          <w:szCs w:val="32"/>
        </w:rPr>
        <w:t xml:space="preserve">พิมพ์แท็ก ส่งให้เจ้าหน้าที่คลังนำไปแจกจ่ายไลน์ผลิต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  <w:color w:val="1A1A1A"/>
          <w:sz w:val="32"/>
          <w:szCs w:val="32"/>
        </w:rPr>
        <w:t xml:space="preserve">นางสาวจินตนาเป็นผู้คุมสต๊อกสติกเกอร์ + ขอซื้อเพิ่มกับจัดซื้อเอง</w:t>
      </w:r>
    </w:p>
    <w:p>
      <w:pPr>
        <w:spacing w:after="100"/>
        <w:ind w:left="340"/>
      </w:pPr>
      <w:r>
        <w:rPr>
          <w:rFonts w:ascii="TH Sarabun New" w:cs="TH Sarabun New" w:eastAsia="TH Sarabun New" w:hAnsi="TH Sarabun New"/>
          <w:b/>
          <w:bCs/>
          <w:color w:val="1F3A5F"/>
          <w:sz w:val="30"/>
          <w:szCs w:val="30"/>
        </w:rPr>
        <w:t xml:space="preserve">เกณฑ์ตรวจสอบ: </w:t>
      </w:r>
      <w:r>
        <w:rPr>
          <w:rFonts w:ascii="TH Sarabun New" w:cs="TH Sarabun New" w:eastAsia="TH Sarabun New" w:hAnsi="TH Sarabun New"/>
          <w:b/>
          <w:bCs/>
          <w:color w:val="1A1A1A"/>
          <w:sz w:val="30"/>
          <w:szCs w:val="30"/>
        </w:rPr>
        <w:t xml:space="preserve">สินค้าทุกรายการต้องมีแท็กติด 100%</w:t>
      </w:r>
    </w:p>
    <w:tbl>
      <w:tblPr>
        <w:tblW w:type="pct" w:w="100%"/>
        <w:tblBorders>
          <w:top w:val="none" w:color="auto" w:sz="0"/>
          <w:left w:val="single" w:color="8A5A00" w:sz="24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</w:tblGrid>
      <w:tr>
        <w:tc>
          <w:tcPr>
            <w:shd w:fill="F7EEDD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8A5A00"/>
                <w:sz w:val="30"/>
                <w:szCs w:val="30"/>
              </w:rPr>
              <w:t xml:space="preserve">เกณฑ์สั่งซื้อซ้ำ: </w:t>
            </w:r>
            <w:r>
              <w:rPr>
                <w:rFonts w:ascii="TH Sarabun New" w:cs="TH Sarabun New" w:eastAsia="TH Sarabun New" w:hAnsi="TH Sarabun New"/>
                <w:color w:val="1A1A1A"/>
                <w:sz w:val="30"/>
                <w:szCs w:val="30"/>
              </w:rPr>
              <w:t xml:space="preserve">สต๊อกสติกเกอร์เหลือ 10 ม้วน ให้ขอซื้อเพิ่มกับฝ่ายจัดซื้อทันที</w:t>
            </w:r>
          </w:p>
        </w:tc>
      </w:tr>
    </w:tbl>
    <w:p>
      <w:pPr>
        <w:spacing w:after="160"/>
      </w:pPr>
    </w:p>
    <w:p>
      <w:pPr>
        <w:spacing w:after="100" w:before="200"/>
      </w:pPr>
      <w:r>
        <w:rPr>
          <w:rFonts w:ascii="TH Sarabun New" w:cs="TH Sarabun New" w:eastAsia="TH Sarabun New" w:hAnsi="TH Sarabun New"/>
          <w:b/>
          <w:bCs/>
          <w:color w:val="1F3A5F"/>
          <w:sz w:val="32"/>
          <w:szCs w:val="32"/>
        </w:rPr>
        <w:t xml:space="preserve">1.2 </w:t>
      </w:r>
      <w:r>
        <w:rPr>
          <w:rFonts w:ascii="TH Sarabun New" w:cs="TH Sarabun New" w:eastAsia="TH Sarabun New" w:hAnsi="TH Sarabun New"/>
          <w:b/>
          <w:bCs/>
          <w:color w:val="1A1A1A"/>
          <w:sz w:val="32"/>
          <w:szCs w:val="32"/>
        </w:rPr>
        <w:t xml:space="preserve">จัดการพื้นที่วางสินค้า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  <w:color w:val="1A1A1A"/>
          <w:sz w:val="32"/>
          <w:szCs w:val="32"/>
        </w:rPr>
        <w:t xml:space="preserve">เดินเช็คพื้นที่ว่างจริง → กรอกเข้าระบบ → ระบบคำนวณความเพียงพอให้อัตโนมัติ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  <w:color w:val="1A1A1A"/>
          <w:sz w:val="32"/>
          <w:szCs w:val="32"/>
        </w:rPr>
        <w:t xml:space="preserve">ผลไม่พอ → ประสานฝ่ายขาย (เร่งส่งสินค้าวิกฤต / ย้ายไปคลังบางบ่อ), ประสานจัดส่ง (เคลียร์พื้นที่ / ขอรถย้ายกอง)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  <w:color w:val="1A1A1A"/>
          <w:sz w:val="32"/>
          <w:szCs w:val="32"/>
        </w:rPr>
        <w:t xml:space="preserve">วางแผน + จ่ายงานให้ทีมคลังจัดพื้นที่โซนวิกฤต</w:t>
      </w:r>
    </w:p>
    <w:p>
      <w:pPr>
        <w:spacing w:after="100"/>
        <w:ind w:left="340"/>
      </w:pPr>
      <w:r>
        <w:rPr>
          <w:rFonts w:ascii="TH Sarabun New" w:cs="TH Sarabun New" w:eastAsia="TH Sarabun New" w:hAnsi="TH Sarabun New"/>
          <w:b/>
          <w:bCs/>
          <w:color w:val="1F3A5F"/>
          <w:sz w:val="30"/>
          <w:szCs w:val="30"/>
        </w:rPr>
        <w:t xml:space="preserve">KPI: </w:t>
      </w:r>
      <w:r>
        <w:rPr>
          <w:rFonts w:ascii="TH Sarabun New" w:cs="TH Sarabun New" w:eastAsia="TH Sarabun New" w:hAnsi="TH Sarabun New"/>
          <w:b/>
          <w:bCs/>
          <w:color w:val="1A1A1A"/>
          <w:sz w:val="30"/>
          <w:szCs w:val="30"/>
        </w:rPr>
        <w:t xml:space="preserve">Breakdown รอพื้นที่วางสินค้า = 0</w:t>
      </w:r>
    </w:p>
    <w:tbl>
      <w:tblPr>
        <w:tblW w:type="pct" w:w="100%"/>
        <w:tblBorders>
          <w:top w:val="none" w:color="auto" w:sz="0"/>
          <w:left w:val="single" w:color="8A5A00" w:sz="24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</w:tblGrid>
      <w:tr>
        <w:tc>
          <w:tcPr>
            <w:shd w:fill="F7EEDD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8A5A00"/>
                <w:sz w:val="30"/>
                <w:szCs w:val="30"/>
              </w:rPr>
              <w:t xml:space="preserve">ข้อสังเกต: </w:t>
            </w:r>
            <w:r>
              <w:rPr>
                <w:rFonts w:ascii="TH Sarabun New" w:cs="TH Sarabun New" w:eastAsia="TH Sarabun New" w:hAnsi="TH Sarabun New"/>
                <w:color w:val="1A1A1A"/>
                <w:sz w:val="30"/>
                <w:szCs w:val="30"/>
              </w:rPr>
              <w:t xml:space="preserve">ต้องอาศัยประสบการณ์อ่านหน้างาน + ผูก KPI ตรง ควรสอนงานควบคู่ปฏิบัติจริงนานกว่างานอื่น</w:t>
            </w:r>
          </w:p>
        </w:tc>
      </w:tr>
    </w:tbl>
    <w:p>
      <w:pPr>
        <w:spacing w:after="160"/>
      </w:pPr>
    </w:p>
    <w:p>
      <w:pPr>
        <w:spacing w:after="100" w:before="200"/>
      </w:pPr>
      <w:r>
        <w:rPr>
          <w:rFonts w:ascii="TH Sarabun New" w:cs="TH Sarabun New" w:eastAsia="TH Sarabun New" w:hAnsi="TH Sarabun New"/>
          <w:b/>
          <w:bCs/>
          <w:color w:val="1F3A5F"/>
          <w:sz w:val="32"/>
          <w:szCs w:val="32"/>
        </w:rPr>
        <w:t xml:space="preserve">1.3 </w:t>
      </w:r>
      <w:r>
        <w:rPr>
          <w:rFonts w:ascii="TH Sarabun New" w:cs="TH Sarabun New" w:eastAsia="TH Sarabun New" w:hAnsi="TH Sarabun New"/>
          <w:b/>
          <w:bCs/>
          <w:color w:val="1A1A1A"/>
          <w:sz w:val="32"/>
          <w:szCs w:val="32"/>
        </w:rPr>
        <w:t xml:space="preserve">งานโหลดสินค้า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  <w:color w:val="1A1A1A"/>
          <w:sz w:val="32"/>
          <w:szCs w:val="32"/>
        </w:rPr>
        <w:t xml:space="preserve">เป็นศูนย์กลางเมื่อทีมคลังขอความช่วยเหลือระหว่างโหลด (ระบบเปลี่ยนจากเดิมมากแล้ว)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  <w:color w:val="1A1A1A"/>
          <w:sz w:val="32"/>
          <w:szCs w:val="32"/>
        </w:rPr>
        <w:t xml:space="preserve">ตรวจสอบไม่ให้ส่งผิดรายการ หรือส่งสินค้าเสียหายถึงลูกค้า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  <w:color w:val="1A1A1A"/>
          <w:sz w:val="32"/>
          <w:szCs w:val="32"/>
        </w:rPr>
        <w:t xml:space="preserve">ประสานจัดส่งเรื่องความหนาแน่นงาน/กำลังคน แล้วตัดสินใจหน้างาน</w:t>
      </w:r>
    </w:p>
    <w:p>
      <w:pPr>
        <w:spacing w:after="100"/>
        <w:ind w:left="340"/>
      </w:pPr>
      <w:r>
        <w:rPr>
          <w:rFonts w:ascii="TH Sarabun New" w:cs="TH Sarabun New" w:eastAsia="TH Sarabun New" w:hAnsi="TH Sarabun New"/>
          <w:b/>
          <w:bCs/>
          <w:color w:val="1F3A5F"/>
          <w:sz w:val="30"/>
          <w:szCs w:val="30"/>
        </w:rPr>
        <w:t xml:space="preserve">KPI: </w:t>
      </w:r>
      <w:r>
        <w:rPr>
          <w:rFonts w:ascii="TH Sarabun New" w:cs="TH Sarabun New" w:eastAsia="TH Sarabun New" w:hAnsi="TH Sarabun New"/>
          <w:b/>
          <w:bCs/>
          <w:color w:val="1A1A1A"/>
          <w:sz w:val="30"/>
          <w:szCs w:val="30"/>
        </w:rPr>
        <w:t xml:space="preserve">มากกว่า 80%</w:t>
      </w:r>
    </w:p>
    <w:p>
      <w:pPr>
        <w:spacing w:after="160"/>
      </w:pPr>
    </w:p>
    <w:p>
      <w:pPr>
        <w:spacing w:after="100" w:before="200"/>
      </w:pPr>
      <w:r>
        <w:rPr>
          <w:rFonts w:ascii="TH Sarabun New" w:cs="TH Sarabun New" w:eastAsia="TH Sarabun New" w:hAnsi="TH Sarabun New"/>
          <w:b/>
          <w:bCs/>
          <w:color w:val="1F3A5F"/>
          <w:sz w:val="32"/>
          <w:szCs w:val="32"/>
        </w:rPr>
        <w:t xml:space="preserve">1.4 </w:t>
      </w:r>
      <w:r>
        <w:rPr>
          <w:rFonts w:ascii="TH Sarabun New" w:cs="TH Sarabun New" w:eastAsia="TH Sarabun New" w:hAnsi="TH Sarabun New"/>
          <w:b/>
          <w:bCs/>
          <w:color w:val="1A1A1A"/>
          <w:sz w:val="32"/>
          <w:szCs w:val="32"/>
        </w:rPr>
        <w:t xml:space="preserve">บริหารกำลังคนทีมคลัง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  <w:color w:val="1A1A1A"/>
          <w:sz w:val="32"/>
          <w:szCs w:val="32"/>
        </w:rPr>
        <w:t xml:space="preserve">ทีมคลัง 6 อัตรา: รีดเดอร์ 1 + จนท.คลัง 5 คน แบ่ง 2 ทีม ทีมละ 3 คน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  <w:color w:val="1A1A1A"/>
          <w:sz w:val="32"/>
          <w:szCs w:val="32"/>
        </w:rPr>
        <w:t xml:space="preserve">หน่วยงานอื่นขอยืมคน — พิจารณาความเหมาะสมเป็นรายกรณี</w:t>
      </w:r>
    </w:p>
    <w:tbl>
      <w:tblPr>
        <w:tblW w:type="pct" w:w="100%"/>
        <w:tblBorders>
          <w:top w:val="none" w:color="auto" w:sz="0"/>
          <w:left w:val="single" w:color="8A5A00" w:sz="24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</w:tblGrid>
      <w:tr>
        <w:tc>
          <w:tcPr>
            <w:shd w:fill="F7EEDD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8A5A00"/>
                <w:sz w:val="30"/>
                <w:szCs w:val="30"/>
              </w:rPr>
              <w:t xml:space="preserve">ข้อสังเกต: </w:t>
            </w:r>
            <w:r>
              <w:rPr>
                <w:rFonts w:ascii="TH Sarabun New" w:cs="TH Sarabun New" w:eastAsia="TH Sarabun New" w:hAnsi="TH Sarabun New"/>
                <w:color w:val="1A1A1A"/>
                <w:sz w:val="30"/>
                <w:szCs w:val="30"/>
              </w:rPr>
              <w:t xml:space="preserve">ขาดกำลังคน 1 อัตรา อยู่ระหว่างเร่งประสาน HR</w:t>
            </w:r>
          </w:p>
        </w:tc>
      </w:tr>
    </w:tbl>
    <w:p>
      <w:pPr>
        <w:spacing w:after="160"/>
      </w:pPr>
    </w:p>
    <w:p>
      <w:pPr>
        <w:spacing w:after="100" w:before="200"/>
      </w:pPr>
      <w:r>
        <w:rPr>
          <w:rFonts w:ascii="TH Sarabun New" w:cs="TH Sarabun New" w:eastAsia="TH Sarabun New" w:hAnsi="TH Sarabun New"/>
          <w:b/>
          <w:bCs/>
          <w:color w:val="1F3A5F"/>
          <w:sz w:val="32"/>
          <w:szCs w:val="32"/>
        </w:rPr>
        <w:t xml:space="preserve">1.5 </w:t>
      </w:r>
      <w:r>
        <w:rPr>
          <w:rFonts w:ascii="TH Sarabun New" w:cs="TH Sarabun New" w:eastAsia="TH Sarabun New" w:hAnsi="TH Sarabun New"/>
          <w:b/>
          <w:bCs/>
          <w:color w:val="1A1A1A"/>
          <w:sz w:val="32"/>
          <w:szCs w:val="32"/>
        </w:rPr>
        <w:t xml:space="preserve">เบิกวัสดุสิ้นเปลืองในคลัง + เบิกเกรด B ข้ามหน่วยงาน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  <w:color w:val="1A1A1A"/>
          <w:sz w:val="32"/>
          <w:szCs w:val="32"/>
        </w:rPr>
        <w:t xml:space="preserve">คุมร่วมกับรีดเดอร์กรณีต้องเบิกวัสดุสิ้นเปลืองภายในคลัง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  <w:color w:val="1A1A1A"/>
          <w:sz w:val="32"/>
          <w:szCs w:val="32"/>
        </w:rPr>
        <w:t xml:space="preserve">รวมถึงกรณีหน่วยงานอื่นขอเบิกสินค้าเกรด B ไปใช้งาน</w:t>
      </w:r>
    </w:p>
    <w:p>
      <w:pPr>
        <w:spacing w:after="160"/>
      </w:pPr>
    </w:p>
    <w:p>
      <w:pPr>
        <w:spacing w:after="100" w:before="200"/>
      </w:pPr>
      <w:r>
        <w:rPr>
          <w:rFonts w:ascii="TH Sarabun New" w:cs="TH Sarabun New" w:eastAsia="TH Sarabun New" w:hAnsi="TH Sarabun New"/>
          <w:b/>
          <w:bCs/>
          <w:color w:val="1F3A5F"/>
          <w:sz w:val="32"/>
          <w:szCs w:val="32"/>
        </w:rPr>
        <w:t xml:space="preserve">1.6 </w:t>
      </w:r>
      <w:r>
        <w:rPr>
          <w:rFonts w:ascii="TH Sarabun New" w:cs="TH Sarabun New" w:eastAsia="TH Sarabun New" w:hAnsi="TH Sarabun New"/>
          <w:b/>
          <w:bCs/>
          <w:color w:val="1A1A1A"/>
          <w:sz w:val="32"/>
          <w:szCs w:val="32"/>
        </w:rPr>
        <w:t xml:space="preserve">สนับสนุนการนับสต๊อก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  <w:color w:val="1A1A1A"/>
          <w:sz w:val="32"/>
          <w:szCs w:val="32"/>
        </w:rPr>
        <w:t xml:space="preserve">คุมให้นับสต๊อกทุกวัน ทั้ง FG และ SEMI ส่งผลให้เจ้าหน้าที่ทราบทุกวัน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  <w:color w:val="1A1A1A"/>
          <w:sz w:val="32"/>
          <w:szCs w:val="32"/>
        </w:rPr>
        <w:t xml:space="preserve">คนขาด → นับเอง / ตรวจสอบความถูกต้องทุกครั้งไม่มีข้อยกเว้น</w:t>
      </w:r>
    </w:p>
    <w:p>
      <w:pPr>
        <w:spacing w:after="160"/>
      </w:pPr>
    </w:p>
    <w:p>
      <w:pPr>
        <w:spacing w:after="100" w:before="200"/>
      </w:pPr>
      <w:r>
        <w:rPr>
          <w:rFonts w:ascii="TH Sarabun New" w:cs="TH Sarabun New" w:eastAsia="TH Sarabun New" w:hAnsi="TH Sarabun New"/>
          <w:b/>
          <w:bCs/>
          <w:color w:val="1F3A5F"/>
          <w:sz w:val="32"/>
          <w:szCs w:val="32"/>
        </w:rPr>
        <w:t xml:space="preserve">1.7 </w:t>
      </w:r>
      <w:r>
        <w:rPr>
          <w:rFonts w:ascii="TH Sarabun New" w:cs="TH Sarabun New" w:eastAsia="TH Sarabun New" w:hAnsi="TH Sarabun New"/>
          <w:b/>
          <w:bCs/>
          <w:color w:val="1A1A1A"/>
          <w:sz w:val="32"/>
          <w:szCs w:val="32"/>
        </w:rPr>
        <w:t xml:space="preserve">ขายสินค้าเกรด 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  <w:color w:val="1A1A1A"/>
          <w:sz w:val="32"/>
          <w:szCs w:val="32"/>
        </w:rPr>
        <w:t xml:space="preserve">ย้ายเกรด B/C จากทุกโซน มารวมที่โซนจัดวางถ่ายรูป → เสนอฝ่ายขายพิจารณา</w:t>
      </w:r>
    </w:p>
    <w:p>
      <w:pPr>
        <w:pBdr>
          <w:bottom w:val="single" w:color="9A9A93" w:sz="4" w:space="4"/>
        </w:pBdr>
        <w:spacing w:after="160" w:before="320"/>
      </w:pPr>
      <w:r>
        <w:rPr>
          <w:rFonts w:ascii="TH Sarabun New" w:cs="TH Sarabun New" w:eastAsia="TH Sarabun New" w:hAnsi="TH Sarabun New"/>
          <w:b/>
          <w:bCs/>
          <w:color w:val="1F3A5F"/>
          <w:sz w:val="36"/>
          <w:szCs w:val="36"/>
        </w:rPr>
        <w:t xml:space="preserve">2. </w:t>
      </w:r>
      <w:r>
        <w:rPr>
          <w:rFonts w:ascii="TH Sarabun New" w:cs="TH Sarabun New" w:eastAsia="TH Sarabun New" w:hAnsi="TH Sarabun New"/>
          <w:b/>
          <w:bCs/>
          <w:color w:val="1A1A1A"/>
          <w:sz w:val="36"/>
          <w:szCs w:val="36"/>
        </w:rPr>
        <w:t xml:space="preserve">กำหนดระยะเวลาส่งมอบงาน</w:t>
      </w:r>
    </w:p>
    <w:p>
      <w:pPr>
        <w:spacing w:after="140"/>
        <w:jc w:val="both"/>
      </w:pPr>
      <w:r>
        <w:rPr>
          <w:rFonts w:ascii="TH Sarabun New" w:cs="TH Sarabun New" w:eastAsia="TH Sarabun New" w:hAnsi="TH Sarabun New"/>
          <w:color w:val="1A1A1A"/>
          <w:sz w:val="32"/>
          <w:szCs w:val="32"/>
        </w:rPr>
        <w:t xml:space="preserve">เพื่อไม่ให้กระทบงานที่มี KPI กำกับ (ข้อ 1.2, 1.3) กำหนดส่งมอบเป็น 4 ระยะ</w:t>
      </w:r>
    </w:p>
    <w:tbl>
      <w:tblPr>
        <w:tblW w:type="dxa" w:w="9200"/>
        <w:tblBorders>
          <w:top w:val="single" w:color="9A9A93" w:sz="4"/>
          <w:left w:val="single" w:color="9A9A93" w:sz="4"/>
          <w:bottom w:val="single" w:color="9A9A93" w:sz="4"/>
          <w:right w:val="single" w:color="9A9A93" w:sz="4"/>
          <w:insideH w:val="single" w:color="9A9A93" w:sz="4"/>
          <w:insideV w:val="single" w:color="9A9A93" w:sz="4"/>
        </w:tblBorders>
      </w:tblPr>
      <w:tblGrid>
        <w:gridCol w:w="1600"/>
        <w:gridCol w:w="2200"/>
        <w:gridCol w:w="5400"/>
      </w:tblGrid>
      <w:tr>
        <w:trPr>
          <w:tblHeader/>
        </w:trPr>
        <w:tc>
          <w:tcPr>
            <w:tcW w:type="dxa" w:w="1600"/>
            <w:shd w:fill="F6F6F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1A1A1A"/>
                <w:sz w:val="28"/>
                <w:szCs w:val="28"/>
              </w:rPr>
              <w:t xml:space="preserve">ระยะ</w:t>
            </w:r>
          </w:p>
        </w:tc>
        <w:tc>
          <w:tcPr>
            <w:tcW w:type="dxa" w:w="2200"/>
            <w:shd w:fill="F6F6F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1A1A1A"/>
                <w:sz w:val="28"/>
                <w:szCs w:val="28"/>
              </w:rPr>
              <w:t xml:space="preserve">ช่วงเวลา</w:t>
            </w:r>
          </w:p>
        </w:tc>
        <w:tc>
          <w:tcPr>
            <w:tcW w:type="dxa" w:w="5400"/>
            <w:shd w:fill="F6F6F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1A1A1A"/>
                <w:sz w:val="28"/>
                <w:szCs w:val="28"/>
              </w:rPr>
              <w:t xml:space="preserve">รายละเอียด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color w:val="3D3D3A"/>
                <w:sz w:val="28"/>
                <w:szCs w:val="28"/>
              </w:rPr>
              <w:t xml:space="preserve">ระยะที่ 1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color w:val="3D3D3A"/>
                <w:sz w:val="28"/>
                <w:szCs w:val="28"/>
              </w:rPr>
              <w:t xml:space="preserve">สัปดาห์ที่ 1</w:t>
            </w:r>
          </w:p>
        </w:tc>
        <w:tc>
          <w:tcPr>
            <w:tcW w:type="dxa" w:w="5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color w:val="3D3D3A"/>
                <w:sz w:val="28"/>
                <w:szCs w:val="28"/>
              </w:rPr>
              <w:t xml:space="preserve">ทำ SOP ครบ 7 ด้าน + รวบรวมผู้ติดต่อ + ปิดข้อสังเกต 1.1, 1.4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color w:val="3D3D3A"/>
                <w:sz w:val="28"/>
                <w:szCs w:val="28"/>
              </w:rPr>
              <w:t xml:space="preserve">ระยะที่ 2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color w:val="3D3D3A"/>
                <w:sz w:val="28"/>
                <w:szCs w:val="28"/>
              </w:rPr>
              <w:t xml:space="preserve">สัปดาห์ที่ 2</w:t>
            </w:r>
          </w:p>
        </w:tc>
        <w:tc>
          <w:tcPr>
            <w:tcW w:type="dxa" w:w="5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color w:val="3D3D3A"/>
                <w:sz w:val="28"/>
                <w:szCs w:val="28"/>
              </w:rPr>
              <w:t xml:space="preserve">นางสาวจินตนาตามงานจริงทุกด้าน ผู้จัดทำยังตัดสินใจหลัก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color w:val="3D3D3A"/>
                <w:sz w:val="28"/>
                <w:szCs w:val="28"/>
              </w:rPr>
              <w:t xml:space="preserve">ระยะที่ 3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color w:val="3D3D3A"/>
                <w:sz w:val="28"/>
                <w:szCs w:val="28"/>
              </w:rPr>
              <w:t xml:space="preserve">สัปดาห์ที่ 3–4</w:t>
            </w:r>
          </w:p>
        </w:tc>
        <w:tc>
          <w:tcPr>
            <w:tcW w:type="dxa" w:w="5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color w:val="3D3D3A"/>
                <w:sz w:val="28"/>
                <w:szCs w:val="28"/>
              </w:rPr>
              <w:t xml:space="preserve">นางสาวจินตนาตัดสินใจเอง ผู้จัดทำสังเกตเฉพาะงาน 1.2, 1.3 ที่เหลือปล่อยเต็มมือ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color w:val="3D3D3A"/>
                <w:sz w:val="28"/>
                <w:szCs w:val="28"/>
              </w:rPr>
              <w:t xml:space="preserve">ระยะที่ 4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color w:val="3D3D3A"/>
                <w:sz w:val="28"/>
                <w:szCs w:val="28"/>
              </w:rPr>
              <w:t xml:space="preserve">สัปดาห์ที่ 5 เป็นต้นไป</w:t>
            </w:r>
          </w:p>
        </w:tc>
        <w:tc>
          <w:tcPr>
            <w:tcW w:type="dxa" w:w="5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color w:val="3D3D3A"/>
                <w:sz w:val="28"/>
                <w:szCs w:val="28"/>
              </w:rPr>
              <w:t xml:space="preserve">นางสาวจินตนารับผิดชอบเต็ม ผู้จัดทำ Audit รายสัปดาห์ 1–2 เดือนแรก ก่อนลดเป็นรายเดือน</w:t>
            </w:r>
          </w:p>
        </w:tc>
      </w:tr>
    </w:tbl>
    <w:p>
      <w:pPr>
        <w:spacing w:after="160"/>
      </w:pPr>
    </w:p>
    <w:p>
      <w:pPr>
        <w:pBdr>
          <w:bottom w:val="single" w:color="9A9A93" w:sz="4" w:space="4"/>
        </w:pBdr>
        <w:spacing w:after="160" w:before="320"/>
      </w:pPr>
      <w:r>
        <w:rPr>
          <w:rFonts w:ascii="TH Sarabun New" w:cs="TH Sarabun New" w:eastAsia="TH Sarabun New" w:hAnsi="TH Sarabun New"/>
          <w:b/>
          <w:bCs/>
          <w:color w:val="1F3A5F"/>
          <w:sz w:val="36"/>
          <w:szCs w:val="36"/>
        </w:rPr>
        <w:t xml:space="preserve">3. </w:t>
      </w:r>
      <w:r>
        <w:rPr>
          <w:rFonts w:ascii="TH Sarabun New" w:cs="TH Sarabun New" w:eastAsia="TH Sarabun New" w:hAnsi="TH Sarabun New"/>
          <w:b/>
          <w:bCs/>
          <w:color w:val="1A1A1A"/>
          <w:sz w:val="36"/>
          <w:szCs w:val="36"/>
        </w:rPr>
        <w:t xml:space="preserve">บทบาทผู้ตรวจสอบ (Audit) ของผู้จัดทำภายหลังการส่งมอบงาน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  <w:color w:val="1A1A1A"/>
          <w:sz w:val="32"/>
          <w:szCs w:val="32"/>
        </w:rPr>
        <w:t xml:space="preserve">สุ่มตรวจสอบการติดแท็กสินค้าให้ครบ 100% เทียบกับยอดที่ระบบคำนวณ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  <w:color w:val="1A1A1A"/>
          <w:sz w:val="32"/>
          <w:szCs w:val="32"/>
        </w:rPr>
        <w:t xml:space="preserve">ติดตามตัวชี้วัด Breakdown รอพื้นที่วางสินค้า ให้คงอยู่ที่ 0 ทุกรอบการตรวจสอบ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  <w:color w:val="1A1A1A"/>
          <w:sz w:val="32"/>
          <w:szCs w:val="32"/>
        </w:rPr>
        <w:t xml:space="preserve">ติดตามตัวชี้วัดงานโหลดสินค้า ให้คงอยู่ที่มากกว่าร้อยละ 80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  <w:color w:val="1A1A1A"/>
          <w:sz w:val="32"/>
          <w:szCs w:val="32"/>
        </w:rPr>
        <w:t xml:space="preserve">สุ่มตรวจสอบความถูกต้องของยอดนับสต๊อกสินค้า ทั้ง FG และ SEMI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  <w:color w:val="1A1A1A"/>
          <w:sz w:val="32"/>
          <w:szCs w:val="32"/>
        </w:rPr>
        <w:t xml:space="preserve">รายงานผลการตรวจสอบต่อผู้บริหารตามรอบที่กำหนด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  <w:color w:val="1A1A1A"/>
          <w:sz w:val="32"/>
          <w:szCs w:val="32"/>
        </w:rPr>
        <w:t xml:space="preserve">ไม่ทำหน้าที่ตัดสินใจในงานปฏิบัติการประจำวันแทนนางสาวจินตนา</w:t>
      </w:r>
    </w:p>
    <w:p>
      <w:pPr>
        <w:pBdr>
          <w:bottom w:val="single" w:color="9A9A93" w:sz="4" w:space="4"/>
        </w:pBdr>
        <w:spacing w:after="160" w:before="320"/>
      </w:pPr>
      <w:r>
        <w:rPr>
          <w:rFonts w:ascii="TH Sarabun New" w:cs="TH Sarabun New" w:eastAsia="TH Sarabun New" w:hAnsi="TH Sarabun New"/>
          <w:b/>
          <w:bCs/>
          <w:color w:val="1F3A5F"/>
          <w:sz w:val="36"/>
          <w:szCs w:val="36"/>
        </w:rPr>
        <w:t xml:space="preserve">4. </w:t>
      </w:r>
      <w:r>
        <w:rPr>
          <w:rFonts w:ascii="TH Sarabun New" w:cs="TH Sarabun New" w:eastAsia="TH Sarabun New" w:hAnsi="TH Sarabun New"/>
          <w:b/>
          <w:bCs/>
          <w:color w:val="1A1A1A"/>
          <w:sz w:val="36"/>
          <w:szCs w:val="36"/>
        </w:rPr>
        <w:t xml:space="preserve">ผู้รับผิดชอบแต่ละงาน</w:t>
      </w:r>
    </w:p>
    <w:tbl>
      <w:tblPr>
        <w:tblW w:type="dxa" w:w="9200"/>
        <w:tblBorders>
          <w:top w:val="single" w:color="9A9A93" w:sz="4"/>
          <w:left w:val="single" w:color="9A9A93" w:sz="4"/>
          <w:bottom w:val="single" w:color="9A9A93" w:sz="4"/>
          <w:right w:val="single" w:color="9A9A93" w:sz="4"/>
          <w:insideH w:val="single" w:color="9A9A93" w:sz="4"/>
          <w:insideV w:val="single" w:color="9A9A93" w:sz="4"/>
        </w:tblBorders>
      </w:tblPr>
      <w:tblGrid>
        <w:gridCol w:w="3000"/>
        <w:gridCol w:w="1600"/>
        <w:gridCol w:w="1800"/>
        <w:gridCol w:w="1600"/>
        <w:gridCol w:w="1200"/>
      </w:tblGrid>
      <w:tr>
        <w:trPr>
          <w:tblHeader/>
        </w:trPr>
        <w:tc>
          <w:tcPr>
            <w:tcW w:type="dxa" w:w="3000"/>
            <w:shd w:fill="F6F6F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1A1A1A"/>
                <w:sz w:val="28"/>
                <w:szCs w:val="28"/>
              </w:rPr>
              <w:t xml:space="preserve">งาน</w:t>
            </w:r>
          </w:p>
        </w:tc>
        <w:tc>
          <w:tcPr>
            <w:tcW w:type="dxa" w:w="1600"/>
            <w:shd w:fill="F6F6F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1A1A1A"/>
                <w:sz w:val="28"/>
                <w:szCs w:val="28"/>
              </w:rPr>
              <w:t xml:space="preserve">นางสาวจินตนา</w:t>
            </w:r>
          </w:p>
        </w:tc>
        <w:tc>
          <w:tcPr>
            <w:tcW w:type="dxa" w:w="1800"/>
            <w:shd w:fill="F6F6F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1A1A1A"/>
                <w:sz w:val="28"/>
                <w:szCs w:val="28"/>
              </w:rPr>
              <w:t xml:space="preserve">นายจักรินทร์ (Audit)</w:t>
            </w:r>
          </w:p>
        </w:tc>
        <w:tc>
          <w:tcPr>
            <w:tcW w:type="dxa" w:w="1600"/>
            <w:shd w:fill="F6F6F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1A1A1A"/>
                <w:sz w:val="28"/>
                <w:szCs w:val="28"/>
              </w:rPr>
              <w:t xml:space="preserve">ทีมคลังสินค้า</w:t>
            </w:r>
          </w:p>
        </w:tc>
        <w:tc>
          <w:tcPr>
            <w:tcW w:type="dxa" w:w="1200"/>
            <w:shd w:fill="F6F6F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1A1A1A"/>
                <w:sz w:val="28"/>
                <w:szCs w:val="28"/>
              </w:rPr>
              <w:t xml:space="preserve">หน่วยงานภายนอก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color w:val="3D3D3A"/>
                <w:sz w:val="28"/>
                <w:szCs w:val="28"/>
              </w:rPr>
              <w:t xml:space="preserve">1. พิมพ์แท็กติดมัดสินค้า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color w:val="3D3D3A"/>
                <w:sz w:val="28"/>
                <w:szCs w:val="28"/>
              </w:rPr>
              <w:t xml:space="preserve">รับผิดชอบ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color w:val="3D3D3A"/>
                <w:sz w:val="28"/>
                <w:szCs w:val="28"/>
              </w:rPr>
              <w:t xml:space="preserve">รับทราบ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color w:val="3D3D3A"/>
                <w:sz w:val="28"/>
                <w:szCs w:val="28"/>
              </w:rPr>
              <w:t xml:space="preserve">ปฏิบัติ/แจกจ่าย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color w:val="3D3D3A"/>
                <w:sz w:val="28"/>
                <w:szCs w:val="28"/>
              </w:rPr>
              <w:t xml:space="preserve">–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color w:val="3D3D3A"/>
                <w:sz w:val="28"/>
                <w:szCs w:val="28"/>
              </w:rPr>
              <w:t xml:space="preserve">2. จัดการพื้นที่วางสินค้า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color w:val="3D3D3A"/>
                <w:sz w:val="28"/>
                <w:szCs w:val="28"/>
              </w:rPr>
              <w:t xml:space="preserve">รับผิดชอบ/ปฏิบัติ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color w:val="3D3D3A"/>
                <w:sz w:val="28"/>
                <w:szCs w:val="28"/>
              </w:rPr>
              <w:t xml:space="preserve">รับทราบ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color w:val="3D3D3A"/>
                <w:sz w:val="28"/>
                <w:szCs w:val="28"/>
              </w:rPr>
              <w:t xml:space="preserve">ปฏิบัติ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color w:val="3D3D3A"/>
                <w:sz w:val="28"/>
                <w:szCs w:val="28"/>
              </w:rPr>
              <w:t xml:space="preserve">ให้คำปรึกษา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color w:val="3D3D3A"/>
                <w:sz w:val="28"/>
                <w:szCs w:val="28"/>
              </w:rPr>
              <w:t xml:space="preserve">3. งานโหลดสินค้า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color w:val="3D3D3A"/>
                <w:sz w:val="28"/>
                <w:szCs w:val="28"/>
              </w:rPr>
              <w:t xml:space="preserve">รับผิดชอบ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color w:val="3D3D3A"/>
                <w:sz w:val="28"/>
                <w:szCs w:val="28"/>
              </w:rPr>
              <w:t xml:space="preserve">รับทราบ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color w:val="3D3D3A"/>
                <w:sz w:val="28"/>
                <w:szCs w:val="28"/>
              </w:rPr>
              <w:t xml:space="preserve">ปฏิบัติ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color w:val="3D3D3A"/>
                <w:sz w:val="28"/>
                <w:szCs w:val="28"/>
              </w:rPr>
              <w:t xml:space="preserve">ให้คำปรึกษา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color w:val="3D3D3A"/>
                <w:sz w:val="28"/>
                <w:szCs w:val="28"/>
              </w:rPr>
              <w:t xml:space="preserve">4. บริหารกำลังคน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color w:val="3D3D3A"/>
                <w:sz w:val="28"/>
                <w:szCs w:val="28"/>
              </w:rPr>
              <w:t xml:space="preserve">รับผิดชอบ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color w:val="3D3D3A"/>
                <w:sz w:val="28"/>
                <w:szCs w:val="28"/>
              </w:rPr>
              <w:t xml:space="preserve">ให้คำปรึกษา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color w:val="3D3D3A"/>
                <w:sz w:val="28"/>
                <w:szCs w:val="28"/>
              </w:rPr>
              <w:t xml:space="preserve">รับทราบ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color w:val="3D3D3A"/>
                <w:sz w:val="28"/>
                <w:szCs w:val="28"/>
              </w:rPr>
              <w:t xml:space="preserve">–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color w:val="3D3D3A"/>
                <w:sz w:val="28"/>
                <w:szCs w:val="28"/>
              </w:rPr>
              <w:t xml:space="preserve">5. เบิกวัสดุ / เกรด B ข้ามหน่วยงาน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color w:val="3D3D3A"/>
                <w:sz w:val="28"/>
                <w:szCs w:val="28"/>
              </w:rPr>
              <w:t xml:space="preserve">รับผิดชอบ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color w:val="3D3D3A"/>
                <w:sz w:val="28"/>
                <w:szCs w:val="28"/>
              </w:rPr>
              <w:t xml:space="preserve">รับทราบ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color w:val="3D3D3A"/>
                <w:sz w:val="28"/>
                <w:szCs w:val="28"/>
              </w:rPr>
              <w:t xml:space="preserve">ปฏิบัติ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color w:val="3D3D3A"/>
                <w:sz w:val="28"/>
                <w:szCs w:val="28"/>
              </w:rPr>
              <w:t xml:space="preserve">–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color w:val="3D3D3A"/>
                <w:sz w:val="28"/>
                <w:szCs w:val="28"/>
              </w:rPr>
              <w:t xml:space="preserve">6. สนับสนุนสต๊อก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color w:val="3D3D3A"/>
                <w:sz w:val="28"/>
                <w:szCs w:val="28"/>
              </w:rPr>
              <w:t xml:space="preserve">รับผิดชอบ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color w:val="3D3D3A"/>
                <w:sz w:val="28"/>
                <w:szCs w:val="28"/>
              </w:rPr>
              <w:t xml:space="preserve">รับทราบ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color w:val="3D3D3A"/>
                <w:sz w:val="28"/>
                <w:szCs w:val="28"/>
              </w:rPr>
              <w:t xml:space="preserve">ปฏิบัติ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color w:val="3D3D3A"/>
                <w:sz w:val="28"/>
                <w:szCs w:val="28"/>
              </w:rPr>
              <w:t xml:space="preserve">–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color w:val="3D3D3A"/>
                <w:sz w:val="28"/>
                <w:szCs w:val="28"/>
              </w:rPr>
              <w:t xml:space="preserve">7. ขายสินค้าเกรด B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color w:val="3D3D3A"/>
                <w:sz w:val="28"/>
                <w:szCs w:val="28"/>
              </w:rPr>
              <w:t xml:space="preserve">รับผิดชอบ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color w:val="3D3D3A"/>
                <w:sz w:val="28"/>
                <w:szCs w:val="28"/>
              </w:rPr>
              <w:t xml:space="preserve">รับทราบ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color w:val="3D3D3A"/>
                <w:sz w:val="28"/>
                <w:szCs w:val="28"/>
              </w:rPr>
              <w:t xml:space="preserve">ปฏิบัติ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color w:val="3D3D3A"/>
                <w:sz w:val="28"/>
                <w:szCs w:val="28"/>
              </w:rPr>
              <w:t xml:space="preserve">ให้คำปรึกษา</w:t>
            </w:r>
          </w:p>
        </w:tc>
      </w:tr>
    </w:tbl>
    <w:p>
      <w:pPr>
        <w:spacing w:after="160"/>
      </w:pPr>
    </w:p>
    <w:p>
      <w:pPr>
        <w:pBdr>
          <w:bottom w:val="single" w:color="9A9A93" w:sz="4" w:space="4"/>
        </w:pBdr>
        <w:spacing w:after="160" w:before="320"/>
      </w:pPr>
      <w:r>
        <w:rPr>
          <w:rFonts w:ascii="TH Sarabun New" w:cs="TH Sarabun New" w:eastAsia="TH Sarabun New" w:hAnsi="TH Sarabun New"/>
          <w:b/>
          <w:bCs/>
          <w:color w:val="1F3A5F"/>
          <w:sz w:val="36"/>
          <w:szCs w:val="36"/>
        </w:rPr>
        <w:t xml:space="preserve">5. </w:t>
      </w:r>
      <w:r>
        <w:rPr>
          <w:rFonts w:ascii="TH Sarabun New" w:cs="TH Sarabun New" w:eastAsia="TH Sarabun New" w:hAnsi="TH Sarabun New"/>
          <w:b/>
          <w:bCs/>
          <w:color w:val="1A1A1A"/>
          <w:sz w:val="36"/>
          <w:szCs w:val="36"/>
        </w:rPr>
        <w:t xml:space="preserve">ประเด็นที่ต้องดำเนินการให้แล้วเสร็จก่อนการส่งมอบสมบูรณ์</w:t>
      </w:r>
    </w:p>
    <w:tbl>
      <w:tblPr>
        <w:tblW w:type="dxa" w:w="9200"/>
        <w:tblBorders>
          <w:top w:val="single" w:color="9A9A93" w:sz="4"/>
          <w:left w:val="single" w:color="9A9A93" w:sz="4"/>
          <w:bottom w:val="single" w:color="9A9A93" w:sz="4"/>
          <w:right w:val="single" w:color="9A9A93" w:sz="4"/>
          <w:insideH w:val="single" w:color="9A9A93" w:sz="4"/>
          <w:insideV w:val="single" w:color="9A9A93" w:sz="4"/>
        </w:tblBorders>
      </w:tblPr>
      <w:tblGrid>
        <w:gridCol w:w="900"/>
        <w:gridCol w:w="6300"/>
        <w:gridCol w:w="2000"/>
      </w:tblGrid>
      <w:tr>
        <w:trPr>
          <w:tblHeader/>
        </w:trPr>
        <w:tc>
          <w:tcPr>
            <w:tcW w:type="dxa" w:w="900"/>
            <w:shd w:fill="F6F6F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1A1A1A"/>
                <w:sz w:val="28"/>
                <w:szCs w:val="28"/>
              </w:rPr>
              <w:t xml:space="preserve">งานที่</w:t>
            </w:r>
          </w:p>
        </w:tc>
        <w:tc>
          <w:tcPr>
            <w:tcW w:type="dxa" w:w="6300"/>
            <w:shd w:fill="F6F6F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1A1A1A"/>
                <w:sz w:val="28"/>
                <w:szCs w:val="28"/>
              </w:rPr>
              <w:t xml:space="preserve">รายละเอียด</w:t>
            </w:r>
          </w:p>
        </w:tc>
        <w:tc>
          <w:tcPr>
            <w:tcW w:type="dxa" w:w="2000"/>
            <w:shd w:fill="F6F6F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1A1A1A"/>
                <w:sz w:val="28"/>
                <w:szCs w:val="28"/>
              </w:rPr>
              <w:t xml:space="preserve">ระดับความสำคัญ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color w:val="3D3D3A"/>
                <w:sz w:val="28"/>
                <w:szCs w:val="28"/>
              </w:rPr>
              <w:t xml:space="preserve">1.4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color w:val="3D3D3A"/>
                <w:sz w:val="28"/>
                <w:szCs w:val="28"/>
              </w:rPr>
              <w:t xml:space="preserve">ขาดกำลังคน 1 อัตรา กระทบทุกงาน — เร่งประสาน HR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color w:val="3D3D3A"/>
                <w:sz w:val="28"/>
                <w:szCs w:val="28"/>
              </w:rPr>
              <w:t xml:space="preserve">เร่งด่วนที่สุด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color w:val="3D3D3A"/>
                <w:sz w:val="28"/>
                <w:szCs w:val="28"/>
              </w:rPr>
              <w:t xml:space="preserve">1.2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color w:val="3D3D3A"/>
                <w:sz w:val="28"/>
                <w:szCs w:val="28"/>
              </w:rPr>
              <w:t xml:space="preserve">ผูก KPI ตรง — นางสาวจินตนาต้องฝึกปฏิบัติจริงให้ครบก่อนรับเต็ม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color w:val="3D3D3A"/>
                <w:sz w:val="28"/>
                <w:szCs w:val="28"/>
              </w:rPr>
              <w:t xml:space="preserve">ระยะที่ 2–3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color w:val="3D3D3A"/>
                <w:sz w:val="28"/>
                <w:szCs w:val="28"/>
              </w:rPr>
              <w:t xml:space="preserve">1.3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color w:val="3D3D3A"/>
                <w:sz w:val="28"/>
                <w:szCs w:val="28"/>
              </w:rPr>
              <w:t xml:space="preserve">ระบบโหลดสินค้าเปลี่ยนจากเดิมมาก — ต้องยืนยันความเข้าใจก่อนส่งมอบเต็ม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color w:val="3D3D3A"/>
                <w:sz w:val="28"/>
                <w:szCs w:val="28"/>
              </w:rPr>
              <w:t xml:space="preserve">ระยะที่ 2–3</w:t>
            </w:r>
          </w:p>
        </w:tc>
      </w:tr>
    </w:tbl>
    <w:p>
      <w:pPr>
        <w:spacing w:after="160"/>
      </w:pPr>
    </w:p>
    <w:p>
      <w:pPr>
        <w:pBdr>
          <w:bottom w:val="single" w:color="9A9A93" w:sz="4" w:space="4"/>
        </w:pBdr>
        <w:spacing w:after="160" w:before="320"/>
      </w:pPr>
      <w:r>
        <w:rPr>
          <w:rFonts w:ascii="TH Sarabun New" w:cs="TH Sarabun New" w:eastAsia="TH Sarabun New" w:hAnsi="TH Sarabun New"/>
          <w:b/>
          <w:bCs/>
          <w:color w:val="1F3A5F"/>
          <w:sz w:val="36"/>
          <w:szCs w:val="36"/>
        </w:rPr>
        <w:t xml:space="preserve">6. </w:t>
      </w:r>
      <w:r>
        <w:rPr>
          <w:rFonts w:ascii="TH Sarabun New" w:cs="TH Sarabun New" w:eastAsia="TH Sarabun New" w:hAnsi="TH Sarabun New"/>
          <w:b/>
          <w:bCs/>
          <w:color w:val="1A1A1A"/>
          <w:sz w:val="36"/>
          <w:szCs w:val="36"/>
        </w:rPr>
        <w:t xml:space="preserve">การรับรองผลการส่งมอบงาน</w:t>
      </w:r>
    </w:p>
    <w:p>
      <w:pPr>
        <w:spacing w:after="140"/>
        <w:jc w:val="both"/>
      </w:pPr>
      <w:r>
        <w:rPr>
          <w:rFonts w:ascii="TH Sarabun New" w:cs="TH Sarabun New" w:eastAsia="TH Sarabun New" w:hAnsi="TH Sarabun New"/>
          <w:color w:val="1A1A1A"/>
          <w:sz w:val="32"/>
          <w:szCs w:val="32"/>
        </w:rPr>
        <w:t xml:space="preserve">ครบถ้วนตามข้อ 2 และข้อ 5 แล้ว ให้ผู้เกี่ยวข้องลงนามยืนยันการส่งมอบเสร็จสมบูรณ์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  <w:color w:val="1A1A1A"/>
          <w:sz w:val="32"/>
          <w:szCs w:val="32"/>
        </w:rPr>
        <w:t xml:space="preserve">โอนสิทธิ์เข้าใช้ระบบให้นางสาวจินตนาครบทั้ง 7 ด้าน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  <w:color w:val="1A1A1A"/>
          <w:sz w:val="32"/>
          <w:szCs w:val="32"/>
        </w:rPr>
        <w:t xml:space="preserve">ส่งมอบ SOP ครบ 7 ด้าน + เกณฑ์ใหม่ตามข้อ 5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  <w:color w:val="1A1A1A"/>
          <w:sz w:val="32"/>
          <w:szCs w:val="32"/>
        </w:rPr>
        <w:t xml:space="preserve">ส่งมอบรายชื่อผู้ติดต่อ ฝ่ายขาย จัดส่ง จัดซื้อ HR และรีดเดอร์คลัง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  <w:color w:val="1A1A1A"/>
          <w:sz w:val="32"/>
          <w:szCs w:val="32"/>
        </w:rPr>
        <w:t xml:space="preserve">เสริมอัตรากำลังที่ขาดแล้วเสร็จ หรือมีแผนรองรับระหว่างส่งมอบ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  <w:color w:val="1A1A1A"/>
          <w:sz w:val="32"/>
          <w:szCs w:val="32"/>
        </w:rPr>
        <w:t xml:space="preserve">ฝึกปฏิบัติจริงครบทุกด้านอย่างน้อย 1 รอบ โดยเฉพาะข้อ 1.2 และ 1.3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  <w:color w:val="1A1A1A"/>
          <w:sz w:val="32"/>
          <w:szCs w:val="32"/>
        </w:rPr>
        <w:t xml:space="preserve">ตกลงรอบและรูปแบบรายงาน Audit กับผู้บริหารเรียบร้อย</w:t>
      </w:r>
    </w:p>
    <w:p>
      <w:pPr>
        <w:spacing w:after="500" w:before="300"/>
        <w:jc w:val="both"/>
      </w:pPr>
      <w:r>
        <w:rPr>
          <w:rFonts w:ascii="TH Sarabun New" w:cs="TH Sarabun New" w:eastAsia="TH Sarabun New" w:hAnsi="TH Sarabun New"/>
          <w:color w:val="1A1A1A"/>
          <w:sz w:val="32"/>
          <w:szCs w:val="32"/>
        </w:rPr>
        <w:t xml:space="preserve">จึงเรียนมาเพื่อโปรดพิจารณา</w:t>
      </w:r>
    </w:p>
    <w:tbl>
      <w:tblPr>
        <w:tblW w:type="dxa" w:w="100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3300"/>
        <w:gridCol w:w="3300"/>
        <w:gridCol w:w="3300"/>
      </w:tblGrid>
      <w:tr>
        <w:tc>
          <w:tcPr>
            <w:tcW w:type="dxa" w:w="33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200"/>
            </w:tcMar>
          </w:tcPr>
          <w:p>
            <w:pPr>
              <w:spacing w:after="60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A1A1A"/>
                <w:sz w:val="32"/>
                <w:szCs w:val="32"/>
              </w:rPr>
              <w:t xml:space="preserve">ผู้จัดทำ</w:t>
            </w:r>
          </w:p>
          <w:p>
            <w:pPr>
              <w:pBdr>
                <w:top w:val="single" w:color="1A1A1A" w:sz="4" w:space="1"/>
              </w:pBdr>
              <w:spacing w:after="60"/>
              <w:jc w:val="center"/>
            </w:pPr>
            <w:r>
              <w:rPr>
                <w:rFonts w:ascii="TH Sarabun New" w:cs="TH Sarabun New" w:eastAsia="TH Sarabun New" w:hAnsi="TH Sarabun New"/>
                <w:color w:val="1A1A1A"/>
                <w:sz w:val="32"/>
                <w:szCs w:val="32"/>
              </w:rPr>
              <w:t xml:space="preserve"/>
            </w:r>
          </w:p>
          <w:p>
            <w:pPr>
              <w:spacing w:after="200"/>
              <w:jc w:val="center"/>
            </w:pPr>
            <w:r>
              <w:rPr>
                <w:rFonts w:ascii="TH Sarabun New" w:cs="TH Sarabun New" w:eastAsia="TH Sarabun New" w:hAnsi="TH Sarabun New"/>
                <w:color w:val="1A1A1A"/>
                <w:sz w:val="32"/>
                <w:szCs w:val="32"/>
              </w:rPr>
              <w:t xml:space="preserve">(นายจักรินทร์ สมบูรณ์)</w:t>
            </w:r>
          </w:p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color w:val="6B6B66"/>
                <w:sz w:val="28"/>
                <w:szCs w:val="28"/>
              </w:rPr>
              <w:t xml:space="preserve">วันที่ ................................</w:t>
            </w:r>
          </w:p>
        </w:tc>
        <w:tc>
          <w:tcPr>
            <w:tcW w:type="dxa" w:w="33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200"/>
            </w:tcMar>
          </w:tcPr>
          <w:p>
            <w:pPr>
              <w:spacing w:after="60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A1A1A"/>
                <w:sz w:val="32"/>
                <w:szCs w:val="32"/>
              </w:rPr>
              <w:t xml:space="preserve">ผู้รับมอบงาน</w:t>
            </w:r>
          </w:p>
          <w:p>
            <w:pPr>
              <w:pBdr>
                <w:top w:val="single" w:color="1A1A1A" w:sz="4" w:space="1"/>
              </w:pBdr>
              <w:spacing w:after="60"/>
              <w:jc w:val="center"/>
            </w:pPr>
            <w:r>
              <w:rPr>
                <w:rFonts w:ascii="TH Sarabun New" w:cs="TH Sarabun New" w:eastAsia="TH Sarabun New" w:hAnsi="TH Sarabun New"/>
                <w:color w:val="1A1A1A"/>
                <w:sz w:val="32"/>
                <w:szCs w:val="32"/>
              </w:rPr>
              <w:t xml:space="preserve"/>
            </w:r>
          </w:p>
          <w:p>
            <w:pPr>
              <w:spacing w:after="200"/>
              <w:jc w:val="center"/>
            </w:pPr>
            <w:r>
              <w:rPr>
                <w:rFonts w:ascii="TH Sarabun New" w:cs="TH Sarabun New" w:eastAsia="TH Sarabun New" w:hAnsi="TH Sarabun New"/>
                <w:color w:val="1A1A1A"/>
                <w:sz w:val="32"/>
                <w:szCs w:val="32"/>
              </w:rPr>
              <w:t xml:space="preserve">(นางสาวจินตนา แสนหยอด)</w:t>
            </w:r>
          </w:p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color w:val="6B6B66"/>
                <w:sz w:val="28"/>
                <w:szCs w:val="28"/>
              </w:rPr>
              <w:t xml:space="preserve">วันที่ ................................</w:t>
            </w:r>
          </w:p>
        </w:tc>
        <w:tc>
          <w:tcPr>
            <w:tcW w:type="dxa" w:w="33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200"/>
            </w:tcMar>
          </w:tcPr>
          <w:p>
            <w:pPr>
              <w:spacing w:after="60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A1A1A"/>
                <w:sz w:val="32"/>
                <w:szCs w:val="32"/>
              </w:rPr>
              <w:t xml:space="preserve">ผู้อนุมัติ</w:t>
            </w:r>
          </w:p>
          <w:p>
            <w:pPr>
              <w:pBdr>
                <w:top w:val="single" w:color="1A1A1A" w:sz="4" w:space="1"/>
              </w:pBdr>
              <w:spacing w:after="60"/>
              <w:jc w:val="center"/>
            </w:pPr>
            <w:r>
              <w:rPr>
                <w:rFonts w:ascii="TH Sarabun New" w:cs="TH Sarabun New" w:eastAsia="TH Sarabun New" w:hAnsi="TH Sarabun New"/>
                <w:color w:val="1A1A1A"/>
                <w:sz w:val="32"/>
                <w:szCs w:val="32"/>
              </w:rPr>
              <w:t xml:space="preserve"/>
            </w:r>
          </w:p>
          <w:p>
            <w:pPr>
              <w:spacing w:after="200"/>
              <w:jc w:val="center"/>
            </w:pPr>
            <w:r>
              <w:rPr>
                <w:rFonts w:ascii="TH Sarabun New" w:cs="TH Sarabun New" w:eastAsia="TH Sarabun New" w:hAnsi="TH Sarabun New"/>
                <w:color w:val="1A1A1A"/>
                <w:sz w:val="32"/>
                <w:szCs w:val="32"/>
              </w:rPr>
              <w:t xml:space="preserve">(ผู้บริหาร)</w:t>
            </w:r>
          </w:p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color w:val="6B6B66"/>
                <w:sz w:val="28"/>
                <w:szCs w:val="28"/>
              </w:rPr>
              <w:t xml:space="preserve">วันที่ ................................</w:t>
            </w:r>
          </w:p>
        </w:tc>
      </w:tr>
    </w:tbl>
    <w:sectPr>
      <w:pgSz w:w="11906" w:h="16838" w:orient="portrait"/>
      <w:pgMar w:top="1300" w:right="1600" w:bottom="1300" w:left="16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260"/>
      </w:pPr>
    </w:lvl>
    <w:lvl w:ilvl="1" w15:tentative="1">
      <w:start w:val="1"/>
      <w:numFmt w:val="bullet"/>
      <w:lvlText w:val="•"/>
      <w:lvlJc w:val="left"/>
      <w:pPr>
        <w:ind w:left="10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2026-09-06T14:28:26.032Z</dcterms:created>
  <dcterms:modified xsi:type="dcterms:W3CDTF">2026-09-06T14:28:26.033Z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