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sz w:val="21"/>
        </w:rPr>
        <w:t>表4-2 算法参数设置</w:t>
      </w:r>
    </w:p>
    <w:p>
      <w:pPr>
        <w:jc w:val="center"/>
      </w:pPr>
      <w:r>
        <w:rPr>
          <w:rFonts w:ascii="Times New Roman" w:hAnsi="Times New Roman"/>
          <w:sz w:val="21"/>
        </w:rPr>
        <w:t>Tab. 4-2 Algorithm parameter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color="000000" w:sz="6" w:space="0"/>
          <w:left w:val="none" w:color="auto" w:sz="0" w:space="0"/>
          <w:bottom w:val="single" w:color="000000" w:sz="6" w:space="0"/>
          <w:right w:val="none" w:color="auto" w:sz="0" w:space="0"/>
          <w:insideH w:val="none" w:color="auto" w:sz="0" w:space="0"/>
          <w:insideV w:val="none" w:color="auto" w:sz="0" w:space="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tcBorders>
              <w:top w:val="single" w:color="000000" w:sz="6" w:space="0"/>
              <w:bottom w:val="single" w:color="000000" w:sz="4" w:space="0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参数</w:t>
            </w:r>
          </w:p>
        </w:tc>
        <w:tc>
          <w:tcPr>
            <w:tcW w:type="dxa" w:w="2882"/>
            <w:vAlign w:val="center"/>
            <w:tcBorders>
              <w:top w:val="single" w:color="000000" w:sz="6" w:space="0"/>
              <w:bottom w:val="single" w:color="000000" w:sz="4" w:space="0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取值</w:t>
            </w:r>
          </w:p>
        </w:tc>
        <w:tc>
          <w:tcPr>
            <w:tcW w:type="dxa" w:w="2882"/>
            <w:vAlign w:val="center"/>
            <w:tcBorders>
              <w:top w:val="single" w:color="000000" w:sz="6" w:space="0"/>
              <w:bottom w:val="single" w:color="000000" w:sz="4" w:space="0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2882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种群大小 N</w:t>
            </w:r>
          </w:p>
        </w:tc>
        <w:tc>
          <w:tcPr>
            <w:tcW w:type="dxa" w:w="2882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</w:t>
            </w:r>
          </w:p>
        </w:tc>
        <w:tc>
          <w:tcPr>
            <w:tcW w:type="dxa" w:w="2882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平衡计算效率与解空间覆盖</w:t>
            </w:r>
          </w:p>
        </w:tc>
      </w:tr>
      <w:tr>
        <w:tc>
          <w:tcPr>
            <w:tcW w:type="dxa" w:w="2882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最大迭代次数 Tmax</w:t>
            </w:r>
          </w:p>
        </w:tc>
        <w:tc>
          <w:tcPr>
            <w:tcW w:type="dxa" w:w="2882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150</w:t>
            </w:r>
          </w:p>
        </w:tc>
        <w:tc>
          <w:tcPr>
            <w:tcW w:type="dxa" w:w="2882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确保充分收敛</w:t>
            </w:r>
          </w:p>
        </w:tc>
      </w:tr>
      <w:tr>
        <w:tc>
          <w:tcPr>
            <w:tcW w:type="dxa" w:w="2882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权重 wE, wT, wAoI, wQoE, wF</w:t>
            </w:r>
          </w:p>
        </w:tc>
        <w:tc>
          <w:tcPr>
            <w:tcW w:type="dxa" w:w="2882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0.15, 0.15, 0.20, 0.25, 0.25</w:t>
            </w:r>
          </w:p>
        </w:tc>
        <w:tc>
          <w:tcPr>
            <w:tcW w:type="dxa" w:w="2882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优先保证用户体验和公平性</w:t>
            </w:r>
          </w:p>
        </w:tc>
      </w:tr>
      <w:tr>
        <w:tc>
          <w:tcPr>
            <w:tcW w:type="dxa" w:w="2882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生产者比例</w:t>
            </w:r>
          </w:p>
        </w:tc>
        <w:tc>
          <w:tcPr>
            <w:tcW w:type="dxa" w:w="2882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20%</w:t>
            </w:r>
          </w:p>
        </w:tc>
        <w:tc>
          <w:tcPr>
            <w:tcW w:type="dxa" w:w="2882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全局引导</w:t>
            </w:r>
          </w:p>
        </w:tc>
      </w:tr>
      <w:tr>
        <w:tc>
          <w:tcPr>
            <w:tcW w:type="dxa" w:w="2882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跟随者比例</w:t>
            </w:r>
          </w:p>
        </w:tc>
        <w:tc>
          <w:tcPr>
            <w:tcW w:type="dxa" w:w="2882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70%</w:t>
            </w:r>
          </w:p>
        </w:tc>
        <w:tc>
          <w:tcPr>
            <w:tcW w:type="dxa" w:w="2882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主要搜索力量</w:t>
            </w:r>
          </w:p>
        </w:tc>
      </w:tr>
      <w:tr>
        <w:tc>
          <w:tcPr>
            <w:tcW w:type="dxa" w:w="2882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侦察者比例</w:t>
            </w:r>
          </w:p>
        </w:tc>
        <w:tc>
          <w:tcPr>
            <w:tcW w:type="dxa" w:w="2882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10%</w:t>
            </w:r>
          </w:p>
        </w:tc>
        <w:tc>
          <w:tcPr>
            <w:tcW w:type="dxa" w:w="2882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多样性维护</w:t>
            </w:r>
          </w:p>
        </w:tc>
      </w:tr>
      <w:tr>
        <w:tc>
          <w:tcPr>
            <w:tcW w:type="dxa" w:w="2882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精英比例</w:t>
            </w:r>
          </w:p>
        </w:tc>
        <w:tc>
          <w:tcPr>
            <w:tcW w:type="dxa" w:w="2882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10%</w:t>
            </w:r>
          </w:p>
        </w:tc>
        <w:tc>
          <w:tcPr>
            <w:tcW w:type="dxa" w:w="2882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精英保留</w:t>
            </w:r>
          </w:p>
        </w:tc>
      </w:tr>
      <w:tr>
        <w:tc>
          <w:tcPr>
            <w:tcW w:type="dxa" w:w="2882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基础惩罚系数</w:t>
            </w:r>
          </w:p>
        </w:tc>
        <w:tc>
          <w:tcPr>
            <w:tcW w:type="dxa" w:w="2882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</w:t>
            </w:r>
          </w:p>
        </w:tc>
        <w:tc>
          <w:tcPr>
            <w:tcW w:type="dxa" w:w="2882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约束处理</w:t>
            </w:r>
          </w:p>
        </w:tc>
      </w:tr>
      <w:tr>
        <w:tc>
          <w:tcPr>
            <w:tcW w:type="dxa" w:w="2882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惩罚增长指数</w:t>
            </w:r>
          </w:p>
        </w:tc>
        <w:tc>
          <w:tcPr>
            <w:tcW w:type="dxa" w:w="2882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2.0</w:t>
            </w:r>
          </w:p>
        </w:tc>
        <w:tc>
          <w:tcPr>
            <w:tcW w:type="dxa" w:w="2882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动态惩罚</w:t>
            </w:r>
          </w:p>
        </w:tc>
      </w:tr>
      <w:tr>
        <w:tc>
          <w:tcPr>
            <w:tcW w:type="dxa" w:w="2882"/>
            <w:vAlign w:val="center"/>
            <w:tcBorders>
              <w:top w:val="nil"/>
              <w:bottom w:val="single" w:color="000000" w:sz="6" w:space="0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独立运行次数</w:t>
            </w:r>
          </w:p>
        </w:tc>
        <w:tc>
          <w:tcPr>
            <w:tcW w:type="dxa" w:w="2882"/>
            <w:vAlign w:val="center"/>
            <w:tcBorders>
              <w:top w:val="nil"/>
              <w:bottom w:val="single" w:color="000000" w:sz="6" w:space="0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882"/>
            <w:vAlign w:val="center"/>
            <w:tcBorders>
              <w:top w:val="nil"/>
              <w:bottom w:val="single" w:color="000000" w:sz="6" w:space="0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评估算法稳定性</w:t>
            </w:r>
          </w:p>
        </w:tc>
      </w:tr>
    </w:tbl>
    <w:p/>
    <w:p>
      <w:pPr>
        <w:jc w:val="center"/>
      </w:pPr>
      <w:r>
        <w:rPr>
          <w:rFonts w:ascii="Times New Roman" w:hAnsi="Times New Roman" w:eastAsia="黑体"/>
          <w:sz w:val="21"/>
        </w:rPr>
        <w:t>表4-3 算法综合性能对比</w:t>
      </w:r>
    </w:p>
    <w:p>
      <w:pPr>
        <w:jc w:val="center"/>
      </w:pPr>
      <w:r>
        <w:rPr>
          <w:rFonts w:ascii="Times New Roman" w:hAnsi="Times New Roman"/>
          <w:sz w:val="21"/>
        </w:rPr>
        <w:t>Tab. 4-3 Comprehensive performance comparison of algorithms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color="000000" w:sz="6" w:space="0"/>
          <w:left w:val="none" w:color="auto" w:sz="0" w:space="0"/>
          <w:bottom w:val="single" w:color="000000" w:sz="6" w:space="0"/>
          <w:right w:val="none" w:color="auto" w:sz="0" w:space="0"/>
          <w:insideH w:val="none" w:color="auto" w:sz="0" w:space="0"/>
          <w:insideV w:val="none" w:color="auto" w:sz="0" w:space="0"/>
        </w:tblBorders>
      </w:tblPr>
      <w:tblGrid>
        <w:gridCol w:w="961"/>
        <w:gridCol w:w="961"/>
        <w:gridCol w:w="961"/>
        <w:gridCol w:w="961"/>
        <w:gridCol w:w="961"/>
        <w:gridCol w:w="961"/>
        <w:gridCol w:w="961"/>
        <w:gridCol w:w="961"/>
        <w:gridCol w:w="961"/>
      </w:tblGrid>
      <w:tr>
        <w:tc>
          <w:tcPr>
            <w:tcW w:type="dxa" w:w="961"/>
            <w:vAlign w:val="center"/>
            <w:tcBorders>
              <w:top w:val="single" w:color="000000" w:sz="6" w:space="0"/>
              <w:bottom w:val="single" w:color="000000" w:sz="4" w:space="0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算法</w:t>
            </w:r>
          </w:p>
        </w:tc>
        <w:tc>
          <w:tcPr>
            <w:tcW w:type="dxa" w:w="961"/>
            <w:vAlign w:val="center"/>
            <w:tcBorders>
              <w:top w:val="single" w:color="000000" w:sz="6" w:space="0"/>
              <w:bottom w:val="single" w:color="000000" w:sz="4" w:space="0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适应度</w:t>
            </w:r>
          </w:p>
        </w:tc>
        <w:tc>
          <w:tcPr>
            <w:tcW w:type="dxa" w:w="961"/>
            <w:vAlign w:val="center"/>
            <w:tcBorders>
              <w:top w:val="single" w:color="000000" w:sz="6" w:space="0"/>
              <w:bottom w:val="single" w:color="000000" w:sz="4" w:space="0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能耗(J)</w:t>
            </w:r>
          </w:p>
        </w:tc>
        <w:tc>
          <w:tcPr>
            <w:tcW w:type="dxa" w:w="961"/>
            <w:vAlign w:val="center"/>
            <w:tcBorders>
              <w:top w:val="single" w:color="000000" w:sz="6" w:space="0"/>
              <w:bottom w:val="single" w:color="000000" w:sz="4" w:space="0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时延(s)</w:t>
            </w:r>
          </w:p>
        </w:tc>
        <w:tc>
          <w:tcPr>
            <w:tcW w:type="dxa" w:w="961"/>
            <w:vAlign w:val="center"/>
            <w:tcBorders>
              <w:top w:val="single" w:color="000000" w:sz="6" w:space="0"/>
              <w:bottom w:val="single" w:color="000000" w:sz="4" w:space="0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AoI(s)</w:t>
            </w:r>
          </w:p>
        </w:tc>
        <w:tc>
          <w:tcPr>
            <w:tcW w:type="dxa" w:w="961"/>
            <w:vAlign w:val="center"/>
            <w:tcBorders>
              <w:top w:val="single" w:color="000000" w:sz="6" w:space="0"/>
              <w:bottom w:val="single" w:color="000000" w:sz="4" w:space="0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QoE</w:t>
            </w:r>
          </w:p>
        </w:tc>
        <w:tc>
          <w:tcPr>
            <w:tcW w:type="dxa" w:w="961"/>
            <w:vAlign w:val="center"/>
            <w:tcBorders>
              <w:top w:val="single" w:color="000000" w:sz="6" w:space="0"/>
              <w:bottom w:val="single" w:color="000000" w:sz="4" w:space="0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公平性</w:t>
            </w:r>
          </w:p>
        </w:tc>
        <w:tc>
          <w:tcPr>
            <w:tcW w:type="dxa" w:w="961"/>
            <w:vAlign w:val="center"/>
            <w:tcBorders>
              <w:top w:val="single" w:color="000000" w:sz="6" w:space="0"/>
              <w:bottom w:val="single" w:color="000000" w:sz="4" w:space="0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CSR(%)</w:t>
            </w:r>
          </w:p>
        </w:tc>
        <w:tc>
          <w:tcPr>
            <w:tcW w:type="dxa" w:w="961"/>
            <w:vAlign w:val="center"/>
            <w:tcBorders>
              <w:top w:val="single" w:color="000000" w:sz="6" w:space="0"/>
              <w:bottom w:val="single" w:color="000000" w:sz="4" w:space="0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运行时间(s)</w:t>
            </w:r>
          </w:p>
        </w:tc>
      </w:tr>
      <w:tr>
        <w:tc>
          <w:tcPr>
            <w:tcW w:type="dxa" w:w="961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RDHO</w:t>
            </w:r>
          </w:p>
        </w:tc>
        <w:tc>
          <w:tcPr>
            <w:tcW w:type="dxa" w:w="961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0.1146</w:t>
            </w:r>
          </w:p>
        </w:tc>
        <w:tc>
          <w:tcPr>
            <w:tcW w:type="dxa" w:w="961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545.5</w:t>
            </w:r>
          </w:p>
        </w:tc>
        <w:tc>
          <w:tcPr>
            <w:tcW w:type="dxa" w:w="961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2.395</w:t>
            </w:r>
          </w:p>
        </w:tc>
        <w:tc>
          <w:tcPr>
            <w:tcW w:type="dxa" w:w="961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0.555</w:t>
            </w:r>
          </w:p>
        </w:tc>
        <w:tc>
          <w:tcPr>
            <w:tcW w:type="dxa" w:w="961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0.568</w:t>
            </w:r>
          </w:p>
        </w:tc>
        <w:tc>
          <w:tcPr>
            <w:tcW w:type="dxa" w:w="961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0.9944</w:t>
            </w:r>
          </w:p>
        </w:tc>
        <w:tc>
          <w:tcPr>
            <w:tcW w:type="dxa" w:w="961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100.0</w:t>
            </w:r>
          </w:p>
        </w:tc>
        <w:tc>
          <w:tcPr>
            <w:tcW w:type="dxa" w:w="961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7.06</w:t>
            </w:r>
          </w:p>
        </w:tc>
      </w:tr>
      <w:tr>
        <w:tc>
          <w:tcPr>
            <w:tcW w:type="dxa" w:w="961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RIME</w:t>
            </w:r>
          </w:p>
        </w:tc>
        <w:tc>
          <w:tcPr>
            <w:tcW w:type="dxa" w:w="961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32.6244</w:t>
            </w:r>
          </w:p>
        </w:tc>
        <w:tc>
          <w:tcPr>
            <w:tcW w:type="dxa" w:w="961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3262.2</w:t>
            </w:r>
          </w:p>
        </w:tc>
        <w:tc>
          <w:tcPr>
            <w:tcW w:type="dxa" w:w="961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2.018</w:t>
            </w:r>
          </w:p>
        </w:tc>
        <w:tc>
          <w:tcPr>
            <w:tcW w:type="dxa" w:w="961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2.629</w:t>
            </w:r>
          </w:p>
        </w:tc>
        <w:tc>
          <w:tcPr>
            <w:tcW w:type="dxa" w:w="961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0.429</w:t>
            </w:r>
          </w:p>
        </w:tc>
        <w:tc>
          <w:tcPr>
            <w:tcW w:type="dxa" w:w="961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0.8687</w:t>
            </w:r>
          </w:p>
        </w:tc>
        <w:tc>
          <w:tcPr>
            <w:tcW w:type="dxa" w:w="961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76.0</w:t>
            </w:r>
          </w:p>
        </w:tc>
        <w:tc>
          <w:tcPr>
            <w:tcW w:type="dxa" w:w="961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6.54</w:t>
            </w:r>
          </w:p>
        </w:tc>
      </w:tr>
      <w:tr>
        <w:tc>
          <w:tcPr>
            <w:tcW w:type="dxa" w:w="961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DBO</w:t>
            </w:r>
          </w:p>
        </w:tc>
        <w:tc>
          <w:tcPr>
            <w:tcW w:type="dxa" w:w="961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9.7489</w:t>
            </w:r>
          </w:p>
        </w:tc>
        <w:tc>
          <w:tcPr>
            <w:tcW w:type="dxa" w:w="961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1307.6</w:t>
            </w:r>
          </w:p>
        </w:tc>
        <w:tc>
          <w:tcPr>
            <w:tcW w:type="dxa" w:w="961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3.037</w:t>
            </w:r>
          </w:p>
        </w:tc>
        <w:tc>
          <w:tcPr>
            <w:tcW w:type="dxa" w:w="961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1.654</w:t>
            </w:r>
          </w:p>
        </w:tc>
        <w:tc>
          <w:tcPr>
            <w:tcW w:type="dxa" w:w="961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0.496</w:t>
            </w:r>
          </w:p>
        </w:tc>
        <w:tc>
          <w:tcPr>
            <w:tcW w:type="dxa" w:w="961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0.9362</w:t>
            </w:r>
          </w:p>
        </w:tc>
        <w:tc>
          <w:tcPr>
            <w:tcW w:type="dxa" w:w="961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89.0</w:t>
            </w:r>
          </w:p>
        </w:tc>
        <w:tc>
          <w:tcPr>
            <w:tcW w:type="dxa" w:w="961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7.48</w:t>
            </w:r>
          </w:p>
        </w:tc>
      </w:tr>
      <w:tr>
        <w:tc>
          <w:tcPr>
            <w:tcW w:type="dxa" w:w="961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TLBO-HHO</w:t>
            </w:r>
          </w:p>
        </w:tc>
        <w:tc>
          <w:tcPr>
            <w:tcW w:type="dxa" w:w="961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0.5114</w:t>
            </w:r>
          </w:p>
        </w:tc>
        <w:tc>
          <w:tcPr>
            <w:tcW w:type="dxa" w:w="961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792.8</w:t>
            </w:r>
          </w:p>
        </w:tc>
        <w:tc>
          <w:tcPr>
            <w:tcW w:type="dxa" w:w="961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1.766</w:t>
            </w:r>
          </w:p>
        </w:tc>
        <w:tc>
          <w:tcPr>
            <w:tcW w:type="dxa" w:w="961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1.147</w:t>
            </w:r>
          </w:p>
        </w:tc>
        <w:tc>
          <w:tcPr>
            <w:tcW w:type="dxa" w:w="961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0.568</w:t>
            </w:r>
          </w:p>
        </w:tc>
        <w:tc>
          <w:tcPr>
            <w:tcW w:type="dxa" w:w="961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0.9924</w:t>
            </w:r>
          </w:p>
        </w:tc>
        <w:tc>
          <w:tcPr>
            <w:tcW w:type="dxa" w:w="961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99.8</w:t>
            </w:r>
          </w:p>
        </w:tc>
        <w:tc>
          <w:tcPr>
            <w:tcW w:type="dxa" w:w="961"/>
            <w:vAlign w:val="center"/>
            <w:tcBorders>
              <w:top w:val="nil"/>
              <w:bottom w:val="nil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27.67</w:t>
            </w:r>
          </w:p>
        </w:tc>
      </w:tr>
      <w:tr>
        <w:tc>
          <w:tcPr>
            <w:tcW w:type="dxa" w:w="961"/>
            <w:vAlign w:val="center"/>
            <w:tcBorders>
              <w:top w:val="nil"/>
              <w:bottom w:val="single" w:color="000000" w:sz="6" w:space="0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CWTSSA</w:t>
            </w:r>
          </w:p>
        </w:tc>
        <w:tc>
          <w:tcPr>
            <w:tcW w:type="dxa" w:w="961"/>
            <w:vAlign w:val="center"/>
            <w:tcBorders>
              <w:top w:val="nil"/>
              <w:bottom w:val="single" w:color="000000" w:sz="6" w:space="0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0.1353</w:t>
            </w:r>
          </w:p>
        </w:tc>
        <w:tc>
          <w:tcPr>
            <w:tcW w:type="dxa" w:w="961"/>
            <w:vAlign w:val="center"/>
            <w:tcBorders>
              <w:top w:val="nil"/>
              <w:bottom w:val="single" w:color="000000" w:sz="6" w:space="0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3212.3</w:t>
            </w:r>
          </w:p>
        </w:tc>
        <w:tc>
          <w:tcPr>
            <w:tcW w:type="dxa" w:w="961"/>
            <w:vAlign w:val="center"/>
            <w:tcBorders>
              <w:top w:val="nil"/>
              <w:bottom w:val="single" w:color="000000" w:sz="6" w:space="0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2.617</w:t>
            </w:r>
          </w:p>
        </w:tc>
        <w:tc>
          <w:tcPr>
            <w:tcW w:type="dxa" w:w="961"/>
            <w:vAlign w:val="center"/>
            <w:tcBorders>
              <w:top w:val="nil"/>
              <w:bottom w:val="single" w:color="000000" w:sz="6" w:space="0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0.490</w:t>
            </w:r>
          </w:p>
        </w:tc>
        <w:tc>
          <w:tcPr>
            <w:tcW w:type="dxa" w:w="961"/>
            <w:vAlign w:val="center"/>
            <w:tcBorders>
              <w:top w:val="nil"/>
              <w:bottom w:val="single" w:color="000000" w:sz="6" w:space="0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0.570</w:t>
            </w:r>
          </w:p>
        </w:tc>
        <w:tc>
          <w:tcPr>
            <w:tcW w:type="dxa" w:w="961"/>
            <w:vAlign w:val="center"/>
            <w:tcBorders>
              <w:top w:val="nil"/>
              <w:bottom w:val="single" w:color="000000" w:sz="6" w:space="0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0.9933</w:t>
            </w:r>
          </w:p>
        </w:tc>
        <w:tc>
          <w:tcPr>
            <w:tcW w:type="dxa" w:w="961"/>
            <w:vAlign w:val="center"/>
            <w:tcBorders>
              <w:top w:val="nil"/>
              <w:bottom w:val="single" w:color="000000" w:sz="6" w:space="0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100.0</w:t>
            </w:r>
          </w:p>
        </w:tc>
        <w:tc>
          <w:tcPr>
            <w:tcW w:type="dxa" w:w="961"/>
            <w:vAlign w:val="center"/>
            <w:tcBorders>
              <w:top w:val="nil"/>
              <w:bottom w:val="single" w:color="000000" w:sz="6" w:space="0"/>
            </w:tcBorders>
          </w:tcPr>
          <w:p>
            <w:pPr>
              <w:jc w:val="center"/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8.19</w:t>
            </w:r>
          </w:p>
        </w:tc>
      </w:tr>
    </w:tbl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