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FF86272">
        <w:tc>
          <w:tcPr>
            <w:tcW w:w="8522" w:type="dxa"/>
            <w:tcBorders>
              <w:left w:val="nil"/>
              <w:right w:val="nil"/>
            </w:tcBorders>
          </w:tcPr>
          <w:p w14:paraId="6C58FDFD">
            <w:pPr>
              <w:tabs>
                <w:tab w:val="left" w:pos="2673"/>
              </w:tabs>
              <w:spacing w:line="312" w:lineRule="auto"/>
              <w:jc w:val="both"/>
              <w:rPr>
                <w:rFonts w:hint="eastAsia" w:ascii="Times New Roman" w:hAnsi="Times New Roman" w:eastAsia="宋体" w:cs="Times New Roman"/>
                <w:color w:val="000000"/>
                <w:lang w:bidi="ar"/>
              </w:rPr>
            </w:pPr>
            <w:r>
              <w:rPr>
                <w:rFonts w:ascii="Times New Roman" w:hAnsi="Times New Roman" w:eastAsia="宋体"/>
              </w:rPr>
              <w:t>算法4-1：RDHO算法主流程</w:t>
            </w:r>
          </w:p>
        </w:tc>
      </w:tr>
      <w:tr w14:paraId="41B1C49E">
        <w:tc>
          <w:tcPr>
            <w:tcW w:w="8522" w:type="dxa"/>
            <w:tcBorders>
              <w:left w:val="nil"/>
              <w:right w:val="nil"/>
            </w:tcBorders>
          </w:tcPr>
          <w:p w14:paraId="2FBCAC12">
            <w:pPr>
              <w:tabs>
                <w:tab w:val="left" w:pos="2673"/>
              </w:tabs>
              <w:spacing w:line="312" w:lineRule="auto"/>
              <w:jc w:val="both"/>
              <w:rPr>
                <w:rFonts w:hint="eastAsia" w:ascii="Times New Roman" w:hAnsi="Times New Roman" w:eastAsia="宋体" w:cs="Times New Roman"/>
                <w:color w:val="000000"/>
                <w:lang w:bidi="ar"/>
              </w:rPr>
            </w:pPr>
            <w:r>
              <w:rPr>
                <w:rFonts w:ascii="Times New Roman" w:hAnsi="Times New Roman" w:eastAsia="宋体"/>
              </w:rPr>
              <w:t>输入：种群大小N，最大迭代次数T_max，权重w_E, w_T, w_AoI, w_QoE, w_F</w:t>
            </w:r>
          </w:p>
          <w:p>
            <w:pPr>
              <w:jc w:val="both"/>
              <w:spacing w:line="312" w:lineRule="auto"/>
            </w:pPr>
            <w:r>
              <w:rPr>
                <w:rFonts w:ascii="Times New Roman" w:hAnsi="Times New Roman" w:eastAsia="宋体"/>
              </w:rPr>
              <w:t>输出：最优解X_best</w:t>
            </w:r>
          </w:p>
          <w:p>
            <w:pPr>
              <w:jc w:val="both"/>
              <w:spacing w:line="312" w:lineRule="auto"/>
            </w:pPr>
            <w:r>
              <w:rPr>
                <w:rFonts w:ascii="Times New Roman" w:hAnsi="Times New Roman" w:eastAsia="宋体"/>
              </w:rPr>
              <w:t>1:  P ← DualSourceInitialization(N)          // 双源混合初始化</w:t>
            </w:r>
          </w:p>
          <w:p>
            <w:pPr>
              <w:jc w:val="both"/>
              <w:spacing w:line="312" w:lineRule="auto"/>
            </w:pPr>
            <w:r>
              <w:rPr>
                <w:rFonts w:ascii="Times New Roman" w:hAnsi="Times New Roman" w:eastAsia="宋体"/>
              </w:rPr>
              <w:t>2:  评估种群中所有个体的适应度</w:t>
            </w:r>
          </w:p>
          <w:p>
            <w:pPr>
              <w:jc w:val="both"/>
              <w:spacing w:line="312" w:lineRule="auto"/>
            </w:pPr>
            <w:r>
              <w:rPr>
                <w:rFonts w:ascii="Times New Roman" w:hAnsi="Times New Roman" w:eastAsia="宋体"/>
              </w:rPr>
              <w:t>3:  X_best ← 选择适应度最优的个体</w:t>
            </w:r>
          </w:p>
          <w:p>
            <w:pPr>
              <w:jc w:val="both"/>
              <w:spacing w:line="312" w:lineRule="auto"/>
            </w:pPr>
            <w:r>
              <w:rPr>
                <w:rFonts w:ascii="Times New Roman" w:hAnsi="Times New Roman" w:eastAsia="宋体"/>
              </w:rPr>
              <w:t>4:  for t = 1 to T_max do</w:t>
            </w:r>
          </w:p>
          <w:p>
            <w:pPr>
              <w:jc w:val="both"/>
              <w:spacing w:line="312" w:lineRule="auto"/>
            </w:pPr>
            <w:r>
              <w:rPr>
                <w:rFonts w:ascii="Times New Roman" w:hAnsi="Times New Roman" w:eastAsia="宋体"/>
              </w:rPr>
              <w:t>5:      按适应度排序，划分生产者、跟随者、侦察者</w:t>
            </w:r>
          </w:p>
          <w:p>
            <w:pPr>
              <w:jc w:val="both"/>
              <w:spacing w:line="312" w:lineRule="auto"/>
            </w:pPr>
            <w:r>
              <w:rPr>
                <w:rFonts w:ascii="Times New Roman" w:hAnsi="Times New Roman" w:eastAsia="宋体"/>
              </w:rPr>
              <w:t>6:      标记精英集合（前10%最优个体）</w:t>
            </w:r>
          </w:p>
          <w:p>
            <w:pPr>
              <w:jc w:val="both"/>
              <w:spacing w:line="312" w:lineRule="auto"/>
            </w:pPr>
            <w:r>
              <w:rPr>
                <w:rFonts w:ascii="Times New Roman" w:hAnsi="Times New Roman" w:eastAsia="宋体"/>
              </w:rPr>
              <w:t>7:      w ← 0.5 + 0.3 × cos(π × t / T_max)   // 计算融合权重</w:t>
            </w:r>
          </w:p>
          <w:p>
            <w:pPr>
              <w:jc w:val="both"/>
              <w:spacing w:line="312" w:lineRule="auto"/>
            </w:pPr>
            <w:r>
              <w:rPr>
                <w:rFonts w:ascii="Times New Roman" w:hAnsi="Times New Roman" w:eastAsia="宋体"/>
              </w:rPr>
              <w:t>8:      E ← 2 × exp(-(4 × t / T_max)²)      // 计算穿刺概率</w:t>
            </w:r>
          </w:p>
          <w:p>
            <w:pPr>
              <w:jc w:val="both"/>
              <w:spacing w:line="312" w:lineRule="auto"/>
            </w:pPr>
            <w:r>
              <w:rPr>
                <w:rFonts w:ascii="Times New Roman" w:hAnsi="Times New Roman" w:eastAsia="宋体"/>
              </w:rPr>
              <w:t>9:      for each 个体 X_i in P do</w:t>
            </w:r>
          </w:p>
          <w:p>
            <w:pPr>
              <w:jc w:val="both"/>
              <w:spacing w:line="312" w:lineRule="auto"/>
            </w:pPr>
            <w:r>
              <w:rPr>
                <w:rFonts w:ascii="Times New Roman" w:hAnsi="Times New Roman" w:eastAsia="宋体"/>
              </w:rPr>
              <w:t>10:         if X_i 是精英 then</w:t>
            </w:r>
          </w:p>
          <w:p>
            <w:pPr>
              <w:jc w:val="both"/>
              <w:spacing w:line="312" w:lineRule="auto"/>
            </w:pPr>
            <w:r>
              <w:rPr>
                <w:rFonts w:ascii="Times New Roman" w:hAnsi="Times New Roman" w:eastAsia="宋体"/>
              </w:rPr>
              <w:t>11:             continue                      // 精英保留，跳过更新</w:t>
            </w:r>
          </w:p>
          <w:p>
            <w:pPr>
              <w:jc w:val="both"/>
              <w:spacing w:line="312" w:lineRule="auto"/>
            </w:pPr>
            <w:r>
              <w:rPr>
                <w:rFonts w:ascii="Times New Roman" w:hAnsi="Times New Roman" w:eastAsia="宋体"/>
              </w:rPr>
              <w:t>12:         else if X_i 是生产者 then</w:t>
            </w:r>
          </w:p>
          <w:p>
            <w:pPr>
              <w:jc w:val="both"/>
              <w:spacing w:line="312" w:lineRule="auto"/>
            </w:pPr>
            <w:r>
              <w:rPr>
                <w:rFonts w:ascii="Times New Roman" w:hAnsi="Times New Roman" w:eastAsia="宋体"/>
              </w:rPr>
              <w:t>13:             X_new ← ProducerUpdateFusion(X_i, X_best, X_worst, w)</w:t>
            </w:r>
          </w:p>
          <w:p>
            <w:pPr>
              <w:jc w:val="both"/>
              <w:spacing w:line="312" w:lineRule="auto"/>
            </w:pPr>
            <w:r>
              <w:rPr>
                <w:rFonts w:ascii="Times New Roman" w:hAnsi="Times New Roman" w:eastAsia="宋体"/>
              </w:rPr>
              <w:t>14:         else if X_i 是跟随者 then</w:t>
            </w:r>
          </w:p>
          <w:p>
            <w:pPr>
              <w:jc w:val="both"/>
              <w:spacing w:line="312" w:lineRule="auto"/>
            </w:pPr>
            <w:r>
              <w:rPr>
                <w:rFonts w:ascii="Times New Roman" w:hAnsi="Times New Roman" w:eastAsia="宋体"/>
              </w:rPr>
              <w:t>15:             if rand() &lt; E then</w:t>
            </w:r>
          </w:p>
          <w:p>
            <w:pPr>
              <w:jc w:val="both"/>
              <w:spacing w:line="312" w:lineRule="auto"/>
            </w:pPr>
            <w:r>
              <w:rPr>
                <w:rFonts w:ascii="Times New Roman" w:hAnsi="Times New Roman" w:eastAsia="宋体"/>
              </w:rPr>
              <w:t>16:                 X_new ← RIMEPuncture(X_i, X_best)</w:t>
            </w:r>
          </w:p>
          <w:p>
            <w:pPr>
              <w:jc w:val="both"/>
              <w:spacing w:line="312" w:lineRule="auto"/>
            </w:pPr>
            <w:r>
              <w:rPr>
                <w:rFonts w:ascii="Times New Roman" w:hAnsi="Times New Roman" w:eastAsia="宋体"/>
              </w:rPr>
              <w:t>17:             else</w:t>
            </w:r>
          </w:p>
          <w:p>
            <w:pPr>
              <w:jc w:val="both"/>
              <w:spacing w:line="312" w:lineRule="auto"/>
            </w:pPr>
            <w:r>
              <w:rPr>
                <w:rFonts w:ascii="Times New Roman" w:hAnsi="Times New Roman" w:eastAsia="宋体"/>
              </w:rPr>
              <w:t>18:                 X_new ← DBOForaging(X_i, X_best)</w:t>
            </w:r>
          </w:p>
          <w:p>
            <w:pPr>
              <w:jc w:val="both"/>
              <w:spacing w:line="312" w:lineRule="auto"/>
            </w:pPr>
            <w:r>
              <w:rPr>
                <w:rFonts w:ascii="Times New Roman" w:hAnsi="Times New Roman" w:eastAsia="宋体"/>
              </w:rPr>
              <w:t>19:             end if</w:t>
            </w:r>
          </w:p>
          <w:p>
            <w:pPr>
              <w:jc w:val="both"/>
              <w:spacing w:line="312" w:lineRule="auto"/>
            </w:pPr>
            <w:r>
              <w:rPr>
                <w:rFonts w:ascii="Times New Roman" w:hAnsi="Times New Roman" w:eastAsia="宋体"/>
              </w:rPr>
              <w:t>20:         else  // 侦察者</w:t>
            </w:r>
          </w:p>
          <w:p>
            <w:pPr>
              <w:jc w:val="both"/>
              <w:spacing w:line="312" w:lineRule="auto"/>
            </w:pPr>
            <w:r>
              <w:rPr>
                <w:rFonts w:ascii="Times New Roman" w:hAnsi="Times New Roman" w:eastAsia="宋体"/>
              </w:rPr>
              <w:t>21:             X_new ← ScoutUpdate(X_i, X_best, X_local_best)</w:t>
            </w:r>
          </w:p>
          <w:p>
            <w:pPr>
              <w:jc w:val="both"/>
              <w:spacing w:line="312" w:lineRule="auto"/>
            </w:pPr>
            <w:r>
              <w:rPr>
                <w:rFonts w:ascii="Times New Roman" w:hAnsi="Times New Roman" w:eastAsia="宋体"/>
              </w:rPr>
              <w:t>22:         end if</w:t>
            </w:r>
          </w:p>
          <w:p>
            <w:pPr>
              <w:jc w:val="both"/>
              <w:spacing w:line="312" w:lineRule="auto"/>
            </w:pPr>
            <w:r>
              <w:rPr>
                <w:rFonts w:ascii="Times New Roman" w:hAnsi="Times New Roman" w:eastAsia="宋体"/>
              </w:rPr>
              <w:t>23:         X_new ← ConstraintRepair(X_new)   // 约束修复</w:t>
            </w:r>
          </w:p>
          <w:p>
            <w:pPr>
              <w:jc w:val="both"/>
              <w:spacing w:line="312" w:lineRule="auto"/>
            </w:pPr>
            <w:r>
              <w:rPr>
                <w:rFonts w:ascii="Times New Roman" w:hAnsi="Times New Roman" w:eastAsia="宋体"/>
              </w:rPr>
              <w:t>24:         f_new ← Evaluate(X_new) + DynamicPenalty(X_new, t)</w:t>
            </w:r>
          </w:p>
          <w:p>
            <w:pPr>
              <w:jc w:val="both"/>
              <w:spacing w:line="312" w:lineRule="auto"/>
            </w:pPr>
            <w:r>
              <w:rPr>
                <w:rFonts w:ascii="Times New Roman" w:hAnsi="Times New Roman" w:eastAsia="宋体"/>
              </w:rPr>
              <w:t>25:         if f_new &lt; f(X_i) then</w:t>
            </w:r>
          </w:p>
          <w:p>
            <w:pPr>
              <w:jc w:val="both"/>
              <w:spacing w:line="312" w:lineRule="auto"/>
            </w:pPr>
            <w:r>
              <w:rPr>
                <w:rFonts w:ascii="Times New Roman" w:hAnsi="Times New Roman" w:eastAsia="宋体"/>
              </w:rPr>
              <w:t>26:             X_i ← X_new                   // 贪婪选择</w:t>
            </w:r>
          </w:p>
          <w:p>
            <w:pPr>
              <w:jc w:val="both"/>
              <w:spacing w:line="312" w:lineRule="auto"/>
            </w:pPr>
            <w:r>
              <w:rPr>
                <w:rFonts w:ascii="Times New Roman" w:hAnsi="Times New Roman" w:eastAsia="宋体"/>
              </w:rPr>
              <w:t>27:         end if</w:t>
            </w:r>
          </w:p>
          <w:p>
            <w:pPr>
              <w:jc w:val="both"/>
              <w:spacing w:line="312" w:lineRule="auto"/>
            </w:pPr>
            <w:r>
              <w:rPr>
                <w:rFonts w:ascii="Times New Roman" w:hAnsi="Times New Roman" w:eastAsia="宋体"/>
              </w:rPr>
              <w:t>28:     end for</w:t>
            </w:r>
          </w:p>
          <w:p>
            <w:pPr>
              <w:jc w:val="both"/>
              <w:spacing w:line="312" w:lineRule="auto"/>
            </w:pPr>
            <w:r>
              <w:rPr>
                <w:rFonts w:ascii="Times New Roman" w:hAnsi="Times New Roman" w:eastAsia="宋体"/>
              </w:rPr>
              <w:t>29:     更新全局最优解 X_best</w:t>
            </w:r>
          </w:p>
          <w:p>
            <w:pPr>
              <w:jc w:val="both"/>
              <w:spacing w:line="312" w:lineRule="auto"/>
            </w:pPr>
            <w:r>
              <w:rPr>
                <w:rFonts w:ascii="Times New Roman" w:hAnsi="Times New Roman" w:eastAsia="宋体"/>
              </w:rPr>
              <w:t>30: end for</w:t>
            </w:r>
          </w:p>
          <w:p>
            <w:pPr>
              <w:jc w:val="both"/>
              <w:spacing w:line="312" w:lineRule="auto"/>
            </w:pPr>
            <w:r>
              <w:rPr>
                <w:rFonts w:ascii="Times New Roman" w:hAnsi="Times New Roman" w:eastAsia="宋体"/>
              </w:rPr>
              <w:t>31: return X_best</w:t>
            </w:r>
          </w:p>
        </w:tc>
      </w:tr>
    </w:tbl>
    <w:p w14:paraId="37E8B1B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S Mincho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87A9BD7"/>
    <w:multiLevelType w:val="multilevel"/>
    <w:tmpl w:val="787A9BD7"/>
    <w:lvl w:ilvl="0" w:tentative="0">
      <w:start w:val="1"/>
      <w:numFmt w:val="decimal"/>
      <w:pStyle w:val="2"/>
      <w:suff w:val="space"/>
      <w:lvlText w:val="第%1章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decimal"/>
      <w:isLgl/>
      <w:suff w:val="space"/>
      <w:lvlText w:val="%1.%2.%3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decimal"/>
      <w:pStyle w:val="5"/>
      <w:isLgl/>
      <w:suff w:val="space"/>
      <w:lvlText w:val="%1.%2.%3.%4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decimal"/>
      <w:pStyle w:val="6"/>
      <w:isLgl/>
      <w:suff w:val="space"/>
      <w:lvlText w:val="%1.%2.%3.%4.%5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decimal"/>
      <w:pStyle w:val="7"/>
      <w:isLgl/>
      <w:suff w:val="space"/>
      <w:lvlText w:val="%1.%2.%3.%4.%5.%6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decimal"/>
      <w:pStyle w:val="8"/>
      <w:isLgl/>
      <w:suff w:val="space"/>
      <w:lvlText w:val="%1.%2.%3.%4.%5.%6.%7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decimal"/>
      <w:pStyle w:val="9"/>
      <w:isLgl/>
      <w:suff w:val="space"/>
      <w:lvlText w:val="%1.%2.%3.%4.%5.%6.%7.%8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decimal"/>
      <w:pStyle w:val="10"/>
      <w:isLgl/>
      <w:suff w:val="space"/>
      <w:lvlText w:val="%1.%2.%3.%4.%5.%6.%7.%8.%9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AFEC565"/>
    <w:rsid w:val="73E333F4"/>
    <w:rsid w:val="9FE32D66"/>
    <w:rsid w:val="BCFD1DBA"/>
    <w:rsid w:val="EAFEC565"/>
    <w:rsid w:val="FFC99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5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rFonts w:ascii="宋体" w:hAnsi="宋体" w:eastAsia="宋体" w:cs="宋体"/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semiHidden/>
    <w:unhideWhenUsed/>
    <w:uiPriority w:val="1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/>
      <w:sz w:val="18"/>
      <w:szCs w:val="18"/>
    </w:rPr>
  </w:style>
  <w:style w:type="table" w:styleId="13">
    <w:name w:val="Table Grid"/>
    <w:basedOn w:val="12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标题 3 字符"/>
    <w:basedOn w:val="14"/>
    <w:link w:val="4"/>
    <w:uiPriority w:val="9"/>
    <w:rPr>
      <w:rFonts w:ascii="宋体" w:hAnsi="宋体" w:eastAsia="宋体" w:cs="宋体"/>
      <w:b/>
      <w:bCs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2026-02-09T07:14:00Z</dcterms:created>
  <dc:creator>cloudyxt</dc:creator>
  <cp:lastModifiedBy>cloudyxt</cp:lastModifiedBy>
  <dcterms:modified xsi:type="dcterms:W3CDTF">2026-02-10T23:18:50Z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AFD76947A0AA18C051A88869096E7EC6_41</vt:lpwstr>
  </property>
</Properties>
</file>