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C8B64">
      <w:pPr>
        <w:spacing w:line="312" w:lineRule="auto"/>
        <w:jc w:val="center"/>
        <w:rPr>
          <w:rFonts w:hint="eastAsia" w:ascii="Times New Roman" w:hAnsi="Times New Roman" w:eastAsia="宋体" w:cs="Times New Roman"/>
          <w:iCs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iCs/>
          <w:sz w:val="21"/>
          <w:szCs w:val="21"/>
        </w:rPr>
        <w:t>表</w:t>
      </w:r>
      <w:r>
        <w:rPr>
          <w:rFonts w:hint="eastAsia" w:ascii="Times New Roman" w:hAnsi="Times New Roman" w:cs="Times New Roman"/>
          <w:iCs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iCs/>
          <w:sz w:val="21"/>
          <w:szCs w:val="21"/>
        </w:rPr>
        <w:t>-</w:t>
      </w:r>
      <w:r>
        <w:rPr>
          <w:rFonts w:hint="eastAsia" w:ascii="Times New Roman" w:hAnsi="Times New Roman" w:cs="Times New Roman"/>
          <w:iCs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cs="Times New Roman"/>
          <w:iCs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iCs/>
          <w:sz w:val="21"/>
          <w:szCs w:val="21"/>
          <w:lang w:val="en-US" w:eastAsia="zh-CN"/>
        </w:rPr>
        <w:t>算法适应度性能对比</w:t>
      </w:r>
    </w:p>
    <w:p w14:paraId="19EEE96E">
      <w:pPr>
        <w:spacing w:line="312" w:lineRule="auto"/>
        <w:jc w:val="center"/>
        <w:rPr>
          <w:rFonts w:ascii="Times New Roman" w:hAnsi="Times New Roman"/>
          <w:iCs/>
          <w:sz w:val="21"/>
          <w:szCs w:val="21"/>
        </w:rPr>
      </w:pPr>
      <w:r>
        <w:rPr>
          <w:rFonts w:ascii="Times New Roman" w:hAnsi="Times New Roman" w:cs="Times New Roman"/>
          <w:iCs/>
          <w:sz w:val="21"/>
          <w:szCs w:val="21"/>
        </w:rPr>
        <w:t xml:space="preserve">Tab. </w:t>
      </w:r>
      <w:r>
        <w:rPr>
          <w:rFonts w:hint="eastAsia" w:ascii="Times New Roman" w:hAnsi="Times New Roman" w:cs="Times New Roman"/>
          <w:iCs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/>
          <w:iCs/>
          <w:sz w:val="21"/>
          <w:szCs w:val="21"/>
        </w:rPr>
        <w:t>-</w:t>
      </w:r>
      <w:r>
        <w:rPr>
          <w:rFonts w:hint="eastAsia" w:ascii="Times New Roman" w:hAnsi="Times New Roman" w:cs="Times New Roman"/>
          <w:iCs/>
          <w:sz w:val="21"/>
          <w:szCs w:val="21"/>
          <w:lang w:val="en-US" w:eastAsia="zh-CN"/>
        </w:rPr>
        <w:t>4</w:t>
      </w:r>
      <w:r>
        <w:rPr>
          <w:rFonts w:ascii="Times New Roman" w:hAnsi="Times New Roman" w:cs="Times New Roman"/>
          <w:iCs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iCs/>
          <w:sz w:val="21"/>
          <w:szCs w:val="21"/>
          <w:lang w:val="en-US" w:eastAsia="zh-CN"/>
        </w:rPr>
        <w:t>Algorithm fitness performance comparison</w:t>
      </w:r>
    </w:p>
    <w:tbl>
      <w:tblPr>
        <w:tblStyle w:val="13"/>
        <w:tblW w:w="0" w:type="auto"/>
        <w:tblInd w:w="0" w:type="dxa"/>
        <w:tblBorders>
          <w:top w:val="single" w:color="000000" w:themeColor="text1" w:sz="6" w:space="0"/>
          <w:left w:val="none" w:color="auto" w:sz="0" w:space="0"/>
          <w:bottom w:val="single" w:color="000000" w:themeColor="text1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7"/>
      </w:tblGrid>
      <w:tr w14:paraId="57E52C35">
        <w:trPr>
          <w:tblHeader/>
        </w:trPr>
        <w:tc>
          <w:tcPr>
            <w:tcW w:w="1385" w:type="dxa"/>
            <w:tcBorders>
              <w:top w:val="single" w:color="000000" w:themeColor="text1" w:sz="6" w:space="0"/>
              <w:bottom w:val="single" w:color="auto" w:sz="4" w:space="0"/>
              <w:insideH w:val="single" w:sz="4" w:space="0"/>
            </w:tcBorders>
            <w:vAlign w:val="center"/>
          </w:tcPr>
          <w:p w14:paraId="75CABB4A">
            <w:pPr>
              <w:spacing w:line="312" w:lineRule="auto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算法</w:t>
            </w:r>
          </w:p>
        </w:tc>
        <w:tc>
          <w:tcPr>
            <w:tcW w:w="1385" w:type="dxa"/>
            <w:tcBorders>
              <w:top w:val="single" w:color="000000" w:themeColor="text1" w:sz="6" w:space="0"/>
              <w:bottom w:val="single" w:color="auto" w:sz="4" w:space="0"/>
              <w:insideH w:val="single" w:sz="4" w:space="0"/>
            </w:tcBorders>
            <w:vAlign w:val="center"/>
          </w:tcPr>
          <w:p w14:paraId="1A4CD643">
            <w:pPr>
              <w:spacing w:line="312" w:lineRule="auto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适应度</w:t>
            </w:r>
          </w:p>
        </w:tc>
        <w:tc>
          <w:tcPr>
            <w:tcW w:w="1385" w:type="dxa"/>
            <w:tcBorders>
              <w:top w:val="single" w:color="000000" w:themeColor="text1" w:sz="6" w:space="0"/>
              <w:bottom w:val="single" w:color="auto" w:sz="4" w:space="0"/>
              <w:insideH w:val="single" w:sz="4" w:space="0"/>
            </w:tcBorders>
            <w:vAlign w:val="center"/>
          </w:tcPr>
          <w:p w14:paraId="30460C96">
            <w:pPr>
              <w:spacing w:line="312" w:lineRule="auto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能耗(J)</w:t>
            </w:r>
          </w:p>
        </w:tc>
        <w:tc>
          <w:tcPr>
            <w:tcW w:w="1385" w:type="dxa"/>
            <w:tcBorders>
              <w:top w:val="single" w:color="000000" w:themeColor="text1" w:sz="6" w:space="0"/>
              <w:bottom w:val="single" w:color="auto" w:sz="4" w:space="0"/>
              <w:insideH w:val="single" w:sz="4" w:space="0"/>
            </w:tcBorders>
            <w:vAlign w:val="center"/>
          </w:tcPr>
          <w:p w14:paraId="21A38F1E">
            <w:pPr>
              <w:spacing w:line="312" w:lineRule="auto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最差值</w:t>
            </w:r>
          </w:p>
        </w:tc>
        <w:tc>
          <w:tcPr>
            <w:tcW w:w="1385" w:type="dxa"/>
            <w:tcBorders>
              <w:top w:val="single" w:color="000000" w:themeColor="text1" w:sz="6" w:space="0"/>
              <w:bottom w:val="single" w:color="auto" w:sz="4" w:space="0"/>
              <w:insideH w:val="single" w:sz="4" w:space="0"/>
            </w:tcBorders>
            <w:vAlign w:val="center"/>
          </w:tcPr>
          <w:p w14:paraId="231711B2">
            <w:pPr>
              <w:spacing w:line="312" w:lineRule="auto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标准差</w:t>
            </w:r>
          </w:p>
        </w:tc>
        <w:tc>
          <w:tcPr>
            <w:tcW w:w="1387" w:type="dxa"/>
            <w:tcBorders>
              <w:top w:val="single" w:color="000000" w:themeColor="text1" w:sz="6" w:space="0"/>
              <w:bottom w:val="single" w:color="auto" w:sz="4" w:space="0"/>
              <w:insideH w:val="single" w:sz="4" w:space="0"/>
            </w:tcBorders>
            <w:vAlign w:val="center"/>
          </w:tcPr>
          <w:p w14:paraId="261A52FE">
            <w:pPr>
              <w:spacing w:line="312" w:lineRule="auto"/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相对TLBO-HHO提升(%)</w:t>
            </w:r>
          </w:p>
        </w:tc>
      </w:tr>
      <w:tr w14:paraId="77CD6ABD">
        <w:tc>
          <w:tcPr>
            <w:tcW w:w="1385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28D52799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TLBO-HHO</w:t>
            </w:r>
          </w:p>
        </w:tc>
        <w:tc>
          <w:tcPr>
            <w:tcW w:w="1385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07AB46B0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0.0008</w:t>
            </w:r>
          </w:p>
        </w:tc>
        <w:tc>
          <w:tcPr>
            <w:tcW w:w="1385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0D28E092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0.0007</w:t>
            </w:r>
          </w:p>
        </w:tc>
        <w:tc>
          <w:tcPr>
            <w:tcW w:w="1385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3E192704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0.0009</w:t>
            </w:r>
          </w:p>
        </w:tc>
        <w:tc>
          <w:tcPr>
            <w:tcW w:w="1385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6A26AF89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0.00006</w:t>
            </w:r>
          </w:p>
        </w:tc>
        <w:tc>
          <w:tcPr>
            <w:tcW w:w="1387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41DC1CC2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-</w:t>
            </w:r>
          </w:p>
        </w:tc>
      </w:tr>
      <w:tr w14:paraId="335637EA">
        <w:tc>
          <w:tcPr>
            <w:tcW w:w="1385" w:type="dxa"/>
            <w:shd w:val="clear" w:color="auto" w:fill="auto"/>
            <w:vAlign w:val="center"/>
          </w:tcPr>
          <w:p w14:paraId="67066129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TLBO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AB2AD34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0.0018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23C27AF8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0.0016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11A4AAAA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0.0020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3C340BE7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0.00014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623F142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54.5%</w:t>
            </w:r>
          </w:p>
        </w:tc>
      </w:tr>
      <w:tr w14:paraId="38EEFDCE">
        <w:tc>
          <w:tcPr>
            <w:tcW w:w="1385" w:type="dxa"/>
            <w:shd w:val="clear" w:color="auto" w:fill="auto"/>
            <w:vAlign w:val="center"/>
          </w:tcPr>
          <w:p w14:paraId="03E1A173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GA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209BC7A7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0.0022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3FB61853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0.0019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F6EA574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0.0025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9D5ACB5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0.00023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D5E72CC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63.5%</w:t>
            </w:r>
          </w:p>
        </w:tc>
      </w:tr>
      <w:tr w14:paraId="3D5191A5">
        <w:tc>
          <w:tcPr>
            <w:tcW w:w="1385" w:type="dxa"/>
            <w:shd w:val="clear" w:color="auto" w:fill="auto"/>
            <w:vAlign w:val="center"/>
          </w:tcPr>
          <w:p w14:paraId="303AA6B0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GWO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30B80B2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0.0034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DF77463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0.0030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27376A4E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0.0038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1A6C71C7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0.00031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4BC453D">
            <w:pPr>
              <w:spacing w:line="312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bidi="ar"/>
              </w:rPr>
              <w:t>76.2%</w:t>
            </w:r>
          </w:p>
        </w:tc>
      </w:tr>
    </w:tbl>
    <w:p w14:paraId="7DFFAA6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7A9BD7"/>
    <w:multiLevelType w:val="multilevel"/>
    <w:tmpl w:val="787A9BD7"/>
    <w:lvl w:ilvl="0" w:tentative="0">
      <w:start w:val="1"/>
      <w:numFmt w:val="decimal"/>
      <w:pStyle w:val="2"/>
      <w:suff w:val="space"/>
      <w:lvlText w:val="第%1章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decimal"/>
      <w:isLgl/>
      <w:suff w:val="space"/>
      <w:lvlText w:val="%1.%2.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pStyle w:val="9"/>
      <w:isLgl/>
      <w:suff w:val="space"/>
      <w:lvlText w:val="%1.%2.%3.%4.%5.%6.%7.%8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pStyle w:val="10"/>
      <w:isLgl/>
      <w:suff w:val="space"/>
      <w:lvlText w:val="%1.%2.%3.%4.%5.%6.%7.%8.%9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FEC565"/>
    <w:rsid w:val="73E333F4"/>
    <w:rsid w:val="7DFFD146"/>
    <w:rsid w:val="9FE32D66"/>
    <w:rsid w:val="BCFD1DBA"/>
    <w:rsid w:val="EAFEC565"/>
    <w:rsid w:val="FFC99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ascii="宋体" w:hAnsi="宋体" w:eastAsia="宋体" w:cs="宋体"/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/>
      <w:sz w:val="18"/>
      <w:szCs w:val="18"/>
    </w:rPr>
  </w:style>
  <w:style w:type="table" w:styleId="13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3 字符"/>
    <w:basedOn w:val="14"/>
    <w:link w:val="4"/>
    <w:uiPriority w:val="9"/>
    <w:rPr>
      <w:rFonts w:ascii="宋体" w:hAnsi="宋体" w:eastAsia="宋体" w:cs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2026-02-09T15:14:00Z</dcterms:created>
  <dc:creator>cloudyxt</dc:creator>
  <cp:lastModifiedBy>cloudyxt</cp:lastModifiedBy>
  <dcterms:modified xsi:type="dcterms:W3CDTF">2026-02-12T22:47:23Z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AFD76947A0AA18C051A88869096E7EC6_41</vt:lpwstr>
  </property>
</Properties>
</file>