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6C29" w:rsidRPr="00E56C29" w:rsidRDefault="00E56C29">
      <w:pPr>
        <w:rPr>
          <w:rFonts w:ascii="Arial" w:hAnsi="Arial" w:cs="Arial"/>
          <w:b/>
          <w:sz w:val="28"/>
          <w:szCs w:val="28"/>
        </w:rPr>
      </w:pPr>
      <w:bookmarkStart w:id="0" w:name="_GoBack"/>
      <w:bookmarkEnd w:id="0"/>
      <w:r w:rsidRPr="00E56C29">
        <w:rPr>
          <w:rFonts w:ascii="Arial" w:hAnsi="Arial" w:cs="Arial"/>
          <w:b/>
          <w:sz w:val="28"/>
          <w:szCs w:val="28"/>
        </w:rPr>
        <w:t xml:space="preserve">ICCD Specified objectives </w:t>
      </w:r>
    </w:p>
    <w:p w:rsidR="004D0BAF" w:rsidRDefault="004D0BAF" w:rsidP="004D0BAF">
      <w:pPr>
        <w:pStyle w:val="ListParagraph"/>
        <w:numPr>
          <w:ilvl w:val="0"/>
          <w:numId w:val="1"/>
        </w:numPr>
        <w:rPr>
          <w:rFonts w:ascii="Arial" w:hAnsi="Arial" w:cs="Arial"/>
          <w:sz w:val="28"/>
          <w:szCs w:val="28"/>
        </w:rPr>
      </w:pPr>
      <w:r>
        <w:rPr>
          <w:rFonts w:ascii="Arial" w:hAnsi="Arial" w:cs="Arial"/>
          <w:sz w:val="28"/>
          <w:szCs w:val="28"/>
        </w:rPr>
        <w:t xml:space="preserve">Our programs range from ensuring access to safe water, sanitation and hygiene services and building safe, accessible shelters to creating livelihood opportunities and maintaining health care services. In doing this, ICCD prioritizes self-reliance, helping vulnerable groups rely less on aid while maintaining access to essential services. We focus on integrated, inclusive approaches that involve both the displaced and the members of the host communities that were there beforehand. </w:t>
      </w:r>
    </w:p>
    <w:p w:rsidR="004D0BAF" w:rsidRDefault="004D0BAF" w:rsidP="004D0BAF">
      <w:pPr>
        <w:pStyle w:val="ListParagraph"/>
        <w:rPr>
          <w:rFonts w:ascii="Arial" w:hAnsi="Arial" w:cs="Arial"/>
          <w:sz w:val="28"/>
          <w:szCs w:val="28"/>
        </w:rPr>
      </w:pPr>
    </w:p>
    <w:p w:rsidR="004D0BAF" w:rsidRDefault="004D0BAF" w:rsidP="004D0BAF">
      <w:pPr>
        <w:pStyle w:val="ListParagraph"/>
        <w:numPr>
          <w:ilvl w:val="0"/>
          <w:numId w:val="1"/>
        </w:numPr>
        <w:rPr>
          <w:rFonts w:ascii="Arial" w:hAnsi="Arial" w:cs="Arial"/>
          <w:sz w:val="28"/>
          <w:szCs w:val="28"/>
        </w:rPr>
      </w:pPr>
      <w:r>
        <w:rPr>
          <w:rFonts w:ascii="Arial" w:hAnsi="Arial" w:cs="Arial"/>
          <w:sz w:val="28"/>
          <w:szCs w:val="28"/>
        </w:rPr>
        <w:t xml:space="preserve">ICCD provides lifesaving assistance such as food and nutrition school feeding program, water and other emergency supplies to the most vulnerable when humanitarian crises strike. We also offer long term support to refugees and displaced people, both in camp settings as well in urban settings, in close cooperation with UNHCR, the international Organization for Migration (IOM), and other responders. </w:t>
      </w:r>
    </w:p>
    <w:p w:rsidR="004D0BAF" w:rsidRDefault="004D0BAF" w:rsidP="004D0BAF">
      <w:pPr>
        <w:pStyle w:val="ListParagraph"/>
        <w:rPr>
          <w:rFonts w:ascii="Arial" w:hAnsi="Arial" w:cs="Arial"/>
          <w:sz w:val="28"/>
          <w:szCs w:val="28"/>
        </w:rPr>
      </w:pPr>
    </w:p>
    <w:p w:rsidR="00B53BA4" w:rsidRDefault="004D0BAF" w:rsidP="0046483F">
      <w:pPr>
        <w:pStyle w:val="ListParagraph"/>
        <w:numPr>
          <w:ilvl w:val="0"/>
          <w:numId w:val="1"/>
        </w:numPr>
        <w:rPr>
          <w:rFonts w:ascii="Arial" w:hAnsi="Arial" w:cs="Arial"/>
          <w:sz w:val="28"/>
          <w:szCs w:val="28"/>
        </w:rPr>
      </w:pPr>
      <w:r w:rsidRPr="00B53BA4">
        <w:rPr>
          <w:rFonts w:ascii="Arial" w:hAnsi="Arial" w:cs="Arial"/>
          <w:sz w:val="28"/>
          <w:szCs w:val="28"/>
        </w:rPr>
        <w:t xml:space="preserve"> ICCD supports refugees, displaced people, and other vulnerable communities around the world that are affected by conflict and other humanitarian crises. Teams of local and international staff work in partnership with national and local; governments, nonprofits, UN ag</w:t>
      </w:r>
      <w:r w:rsidR="00B53BA4" w:rsidRPr="00B53BA4">
        <w:rPr>
          <w:rFonts w:ascii="Arial" w:hAnsi="Arial" w:cs="Arial"/>
          <w:sz w:val="28"/>
          <w:szCs w:val="28"/>
        </w:rPr>
        <w:t xml:space="preserve">encies and displaced populations themselves to identify gaps in aid and tailor programs to meet specific, urgent needs. </w:t>
      </w:r>
    </w:p>
    <w:p w:rsidR="00B53BA4" w:rsidRDefault="00B53BA4" w:rsidP="00B53BA4">
      <w:pPr>
        <w:pStyle w:val="ListParagraph"/>
        <w:rPr>
          <w:rFonts w:ascii="Arial" w:hAnsi="Arial" w:cs="Arial"/>
          <w:sz w:val="28"/>
          <w:szCs w:val="28"/>
        </w:rPr>
      </w:pPr>
    </w:p>
    <w:p w:rsidR="00B53BA4" w:rsidRDefault="00B53BA4" w:rsidP="0046483F">
      <w:pPr>
        <w:pStyle w:val="ListParagraph"/>
        <w:numPr>
          <w:ilvl w:val="0"/>
          <w:numId w:val="1"/>
        </w:numPr>
        <w:rPr>
          <w:rFonts w:ascii="Arial" w:hAnsi="Arial" w:cs="Arial"/>
          <w:sz w:val="28"/>
          <w:szCs w:val="28"/>
        </w:rPr>
      </w:pPr>
      <w:r>
        <w:rPr>
          <w:rFonts w:ascii="Arial" w:hAnsi="Arial" w:cs="Arial"/>
          <w:sz w:val="28"/>
          <w:szCs w:val="28"/>
        </w:rPr>
        <w:t xml:space="preserve">ICCD’s sponsorship is about far more than school fees and it’s about transformation from inside out. ICCD plan every year our team internationally invests in the hearts and minds of every child in our program through structured mentorship visits a cross our partner and workshop for them.  </w:t>
      </w:r>
    </w:p>
    <w:p w:rsidR="00B53BA4" w:rsidRDefault="00B53BA4" w:rsidP="00B53BA4">
      <w:pPr>
        <w:pStyle w:val="ListParagraph"/>
        <w:rPr>
          <w:rFonts w:ascii="Arial" w:hAnsi="Arial" w:cs="Arial"/>
          <w:sz w:val="28"/>
          <w:szCs w:val="28"/>
        </w:rPr>
      </w:pPr>
    </w:p>
    <w:p w:rsidR="00B53BA4" w:rsidRDefault="00B53BA4" w:rsidP="00B53BA4">
      <w:pPr>
        <w:pStyle w:val="ListParagraph"/>
        <w:rPr>
          <w:rFonts w:ascii="Arial" w:hAnsi="Arial" w:cs="Arial"/>
          <w:sz w:val="28"/>
          <w:szCs w:val="28"/>
        </w:rPr>
      </w:pPr>
      <w:r>
        <w:rPr>
          <w:rFonts w:ascii="Arial" w:hAnsi="Arial" w:cs="Arial"/>
          <w:sz w:val="28"/>
          <w:szCs w:val="28"/>
        </w:rPr>
        <w:t xml:space="preserve">Our mentorship gathered children to hear the truth of the gospel to grow in character and to be encouraged in excellence in their studies. In one powerful manner children’s life changes their decision to give their life to Christ  and also equipped our children with tools for time to manage decision making and life challenges at all grounds as a Christ Centered. We provide sponsorship program from Primary One to the most vulnerable children, refugees up to university level.  </w:t>
      </w:r>
    </w:p>
    <w:p w:rsidR="00B53BA4" w:rsidRPr="00B53BA4" w:rsidRDefault="00B53BA4" w:rsidP="00B53BA4">
      <w:pPr>
        <w:pStyle w:val="ListParagraph"/>
        <w:rPr>
          <w:rFonts w:ascii="Arial" w:hAnsi="Arial" w:cs="Arial"/>
          <w:sz w:val="28"/>
          <w:szCs w:val="28"/>
        </w:rPr>
      </w:pPr>
    </w:p>
    <w:sectPr w:rsidR="00B53BA4" w:rsidRPr="00B53BA4" w:rsidSect="00285293">
      <w:pgSz w:w="12240" w:h="15840"/>
      <w:pgMar w:top="90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50149" w:rsidRDefault="00350149" w:rsidP="004D0BAF">
      <w:pPr>
        <w:spacing w:after="0" w:line="240" w:lineRule="auto"/>
      </w:pPr>
      <w:r>
        <w:separator/>
      </w:r>
    </w:p>
  </w:endnote>
  <w:endnote w:type="continuationSeparator" w:id="0">
    <w:p w:rsidR="00350149" w:rsidRDefault="00350149" w:rsidP="004D0B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50149" w:rsidRDefault="00350149" w:rsidP="004D0BAF">
      <w:pPr>
        <w:spacing w:after="0" w:line="240" w:lineRule="auto"/>
      </w:pPr>
      <w:r>
        <w:separator/>
      </w:r>
    </w:p>
  </w:footnote>
  <w:footnote w:type="continuationSeparator" w:id="0">
    <w:p w:rsidR="00350149" w:rsidRDefault="00350149" w:rsidP="004D0BA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96D03E2"/>
    <w:multiLevelType w:val="hybridMultilevel"/>
    <w:tmpl w:val="3B6276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BAF"/>
    <w:rsid w:val="00285293"/>
    <w:rsid w:val="00350149"/>
    <w:rsid w:val="004D0BAF"/>
    <w:rsid w:val="007C3C2D"/>
    <w:rsid w:val="00862B8C"/>
    <w:rsid w:val="009314EF"/>
    <w:rsid w:val="00B53BA4"/>
    <w:rsid w:val="00E56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E9221A-26CC-488B-966C-1060CC2CA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0B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0BAF"/>
  </w:style>
  <w:style w:type="paragraph" w:styleId="Footer">
    <w:name w:val="footer"/>
    <w:basedOn w:val="Normal"/>
    <w:link w:val="FooterChar"/>
    <w:uiPriority w:val="99"/>
    <w:unhideWhenUsed/>
    <w:rsid w:val="004D0B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0BAF"/>
  </w:style>
  <w:style w:type="paragraph" w:styleId="ListParagraph">
    <w:name w:val="List Paragraph"/>
    <w:basedOn w:val="Normal"/>
    <w:uiPriority w:val="34"/>
    <w:qFormat/>
    <w:rsid w:val="004D0B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310</Words>
  <Characters>1769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2026-04-16T08:57:00Z</dcterms:created>
  <dcterms:modified xsi:type="dcterms:W3CDTF">2026-04-16T08:57:00Z</dcterms:modified>
</cp:coreProperties>
</file>