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21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FILE *sourceFile, *destFile;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sourcePath[100], destPath[100];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printf("Enter name of source file: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scanf("%s", sourcePath);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printf("Enter name of destination file: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scanf("%s", destPath);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sourceFile = fopen(sourcePath, "r");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(sourceFile == NULL)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printf("Error: Cannot open source file %s\n", sourcePath);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destFile = fopen(destPath, "w");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(destFile == NULL)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printf("Error: Cannot open destination file %s\n", destPath);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fclose(sourceFile);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while ((ch = fgetc(sourceFile)) != EOF)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fputc(ch, destFile);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printf("File copied successfully from %s to %s.\n", sourcePath, destPath);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fclose(sourceFile);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fclose(destFile);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