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UNRWA (Gaza)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2023-10-16T14:32:49Z</dcterms:modified>
</cp:coreProperties>
</file>