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(Lebanon)</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22</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22</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22</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78.4%</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2719</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3466</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2712</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100.0%*78.4% = 78.4%</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12 in UNRWA (Lebanon)</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2023-10-16T15:40:20Z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