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UNRWA (Syria)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2023-10-16T14:45:32Z</dcterms:modified>
</cp:coreProperties>
</file>