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C087"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Hi Lucas,</w:t>
      </w:r>
    </w:p>
    <w:p w14:paraId="1703A1B5"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 </w:t>
      </w:r>
    </w:p>
    <w:p w14:paraId="015F6C1B"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Hope you had a good weekend and a nice visit with your mother today.</w:t>
      </w:r>
    </w:p>
    <w:p w14:paraId="44C308FF"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 </w:t>
      </w:r>
    </w:p>
    <w:p w14:paraId="093CF988"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While the attached is not complete, I wanted to send you what I have so far for UNRWA.  In the attached you have all the sampling information (note the large sample frame file contains frames for each of the 5 sites separately as well as combined: the sites’ samples were drawn independently, so you don’t need the combined one), the samples drawn for each site, the log-in forms for each site, datasets for 4 of the 5 sites plus the final questionnaire.</w:t>
      </w:r>
    </w:p>
    <w:p w14:paraId="033D7BA6"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 </w:t>
      </w:r>
    </w:p>
    <w:p w14:paraId="68BD4D58"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I’m still pulling together the last dataset and Laura promised she would get to the annotated questionnaire file for you today.  (She is on leave from tomorrow and promised to do it before going on leave.)</w:t>
      </w:r>
    </w:p>
    <w:p w14:paraId="414D1219"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 </w:t>
      </w:r>
    </w:p>
    <w:p w14:paraId="44BC0D7E"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One thing I realized I forgot to mention to you, since you are going back to the original sampling frames, is that </w:t>
      </w:r>
      <w:r w:rsidRPr="00B87FB8">
        <w:rPr>
          <w:rFonts w:ascii="Georgia" w:eastAsia="Times New Roman" w:hAnsi="Georgia" w:cs="Calibri"/>
          <w:color w:val="212121"/>
          <w:kern w:val="0"/>
          <w:sz w:val="22"/>
          <w:szCs w:val="22"/>
          <w:u w:val="single"/>
          <w:lang w:eastAsia="en-GB"/>
          <w14:ligatures w14:val="none"/>
        </w:rPr>
        <w:t xml:space="preserve">we habitually remove schools with </w:t>
      </w:r>
      <w:proofErr w:type="spellStart"/>
      <w:r w:rsidRPr="00B87FB8">
        <w:rPr>
          <w:rFonts w:ascii="Georgia" w:eastAsia="Times New Roman" w:hAnsi="Georgia" w:cs="Calibri"/>
          <w:color w:val="212121"/>
          <w:kern w:val="0"/>
          <w:sz w:val="22"/>
          <w:szCs w:val="22"/>
          <w:u w:val="single"/>
          <w:lang w:eastAsia="en-GB"/>
          <w14:ligatures w14:val="none"/>
        </w:rPr>
        <w:t>enrollments</w:t>
      </w:r>
      <w:proofErr w:type="spellEnd"/>
      <w:r w:rsidRPr="00B87FB8">
        <w:rPr>
          <w:rFonts w:ascii="Georgia" w:eastAsia="Times New Roman" w:hAnsi="Georgia" w:cs="Calibri"/>
          <w:color w:val="212121"/>
          <w:kern w:val="0"/>
          <w:sz w:val="22"/>
          <w:szCs w:val="22"/>
          <w:u w:val="single"/>
          <w:lang w:eastAsia="en-GB"/>
          <w14:ligatures w14:val="none"/>
        </w:rPr>
        <w:t xml:space="preserve"> under 40 from the sampling frames prior to selecting the samples</w:t>
      </w:r>
      <w:r w:rsidRPr="00B87FB8">
        <w:rPr>
          <w:rFonts w:ascii="Georgia" w:eastAsia="Times New Roman" w:hAnsi="Georgia" w:cs="Calibri"/>
          <w:color w:val="212121"/>
          <w:kern w:val="0"/>
          <w:sz w:val="22"/>
          <w:szCs w:val="22"/>
          <w:lang w:eastAsia="en-GB"/>
          <w14:ligatures w14:val="none"/>
        </w:rPr>
        <w:t xml:space="preserve">.  Thus, if you are going to use the original sampling frames to calculate the probability of selection with PPS, you would need to edit these frames in the same way.   (I wouldn’t code this, as there are rare exceptions, but just remove the small schools from the frame used as input to the R code.) You can see the edited frames in each of the final sample files for each site, but I know those versions of the frames only have the total </w:t>
      </w:r>
      <w:proofErr w:type="spellStart"/>
      <w:r w:rsidRPr="00B87FB8">
        <w:rPr>
          <w:rFonts w:ascii="Georgia" w:eastAsia="Times New Roman" w:hAnsi="Georgia" w:cs="Calibri"/>
          <w:color w:val="212121"/>
          <w:kern w:val="0"/>
          <w:sz w:val="22"/>
          <w:szCs w:val="22"/>
          <w:lang w:eastAsia="en-GB"/>
          <w14:ligatures w14:val="none"/>
        </w:rPr>
        <w:t>enrollment</w:t>
      </w:r>
      <w:proofErr w:type="spellEnd"/>
      <w:r w:rsidRPr="00B87FB8">
        <w:rPr>
          <w:rFonts w:ascii="Georgia" w:eastAsia="Times New Roman" w:hAnsi="Georgia" w:cs="Calibri"/>
          <w:color w:val="212121"/>
          <w:kern w:val="0"/>
          <w:sz w:val="22"/>
          <w:szCs w:val="22"/>
          <w:lang w:eastAsia="en-GB"/>
          <w14:ligatures w14:val="none"/>
        </w:rPr>
        <w:t xml:space="preserve">, not the </w:t>
      </w:r>
      <w:proofErr w:type="spellStart"/>
      <w:r w:rsidRPr="00B87FB8">
        <w:rPr>
          <w:rFonts w:ascii="Georgia" w:eastAsia="Times New Roman" w:hAnsi="Georgia" w:cs="Calibri"/>
          <w:color w:val="212121"/>
          <w:kern w:val="0"/>
          <w:sz w:val="22"/>
          <w:szCs w:val="22"/>
          <w:lang w:eastAsia="en-GB"/>
          <w14:ligatures w14:val="none"/>
        </w:rPr>
        <w:t>enrollment</w:t>
      </w:r>
      <w:proofErr w:type="spellEnd"/>
      <w:r w:rsidRPr="00B87FB8">
        <w:rPr>
          <w:rFonts w:ascii="Georgia" w:eastAsia="Times New Roman" w:hAnsi="Georgia" w:cs="Calibri"/>
          <w:color w:val="212121"/>
          <w:kern w:val="0"/>
          <w:sz w:val="22"/>
          <w:szCs w:val="22"/>
          <w:lang w:eastAsia="en-GB"/>
          <w14:ligatures w14:val="none"/>
        </w:rPr>
        <w:t xml:space="preserve"> by grade and sex which you need for post-adj.</w:t>
      </w:r>
    </w:p>
    <w:p w14:paraId="7D5E6E64"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 </w:t>
      </w:r>
    </w:p>
    <w:p w14:paraId="2ABDE771"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 xml:space="preserve">Two things to note </w:t>
      </w:r>
      <w:proofErr w:type="gramStart"/>
      <w:r w:rsidRPr="00B87FB8">
        <w:rPr>
          <w:rFonts w:ascii="Georgia" w:eastAsia="Times New Roman" w:hAnsi="Georgia" w:cs="Calibri"/>
          <w:color w:val="212121"/>
          <w:kern w:val="0"/>
          <w:sz w:val="22"/>
          <w:szCs w:val="22"/>
          <w:lang w:eastAsia="en-GB"/>
          <w14:ligatures w14:val="none"/>
        </w:rPr>
        <w:t>in particular to</w:t>
      </w:r>
      <w:proofErr w:type="gramEnd"/>
      <w:r w:rsidRPr="00B87FB8">
        <w:rPr>
          <w:rFonts w:ascii="Georgia" w:eastAsia="Times New Roman" w:hAnsi="Georgia" w:cs="Calibri"/>
          <w:color w:val="212121"/>
          <w:kern w:val="0"/>
          <w:sz w:val="22"/>
          <w:szCs w:val="22"/>
          <w:lang w:eastAsia="en-GB"/>
          <w14:ligatures w14:val="none"/>
        </w:rPr>
        <w:t> UNRWA:</w:t>
      </w:r>
    </w:p>
    <w:p w14:paraId="5264B04B" w14:textId="77777777" w:rsidR="00B87FB8" w:rsidRPr="00B87FB8" w:rsidRDefault="00B87FB8" w:rsidP="00B87FB8">
      <w:pPr>
        <w:numPr>
          <w:ilvl w:val="0"/>
          <w:numId w:val="1"/>
        </w:num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All the sites’ samples were stratified by type of school – you’ll see on the “sample distribution” tab in the large sample frame file how this was done.  It’s usually 3 strata (“male”, “female” and “</w:t>
      </w:r>
      <w:proofErr w:type="spellStart"/>
      <w:r w:rsidRPr="00B87FB8">
        <w:rPr>
          <w:rFonts w:ascii="Georgia" w:eastAsia="Times New Roman" w:hAnsi="Georgia" w:cs="Calibri"/>
          <w:color w:val="212121"/>
          <w:kern w:val="0"/>
          <w:sz w:val="22"/>
          <w:szCs w:val="22"/>
          <w:lang w:eastAsia="en-GB"/>
          <w14:ligatures w14:val="none"/>
        </w:rPr>
        <w:t>coed</w:t>
      </w:r>
      <w:proofErr w:type="spellEnd"/>
      <w:r w:rsidRPr="00B87FB8">
        <w:rPr>
          <w:rFonts w:ascii="Georgia" w:eastAsia="Times New Roman" w:hAnsi="Georgia" w:cs="Calibri"/>
          <w:color w:val="212121"/>
          <w:kern w:val="0"/>
          <w:sz w:val="22"/>
          <w:szCs w:val="22"/>
          <w:lang w:eastAsia="en-GB"/>
          <w14:ligatures w14:val="none"/>
        </w:rPr>
        <w:t>”), but UNRWA Gaza has just male and female schools.</w:t>
      </w:r>
    </w:p>
    <w:p w14:paraId="7BCC09B4" w14:textId="77777777" w:rsidR="00B87FB8" w:rsidRPr="00B87FB8" w:rsidRDefault="00B87FB8" w:rsidP="00B87FB8">
      <w:pPr>
        <w:numPr>
          <w:ilvl w:val="0"/>
          <w:numId w:val="1"/>
        </w:num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 xml:space="preserve">This site was a “double draw” for GSHS plus another survey on tobacco (Global Youth Tobacco Survey – GYTS).  </w:t>
      </w:r>
      <w:proofErr w:type="spellStart"/>
      <w:r w:rsidRPr="00B87FB8">
        <w:rPr>
          <w:rFonts w:ascii="Georgia" w:eastAsia="Times New Roman" w:hAnsi="Georgia" w:cs="Calibri"/>
          <w:color w:val="212121"/>
          <w:kern w:val="0"/>
          <w:sz w:val="22"/>
          <w:szCs w:val="22"/>
          <w:lang w:eastAsia="en-GB"/>
          <w14:ligatures w14:val="none"/>
        </w:rPr>
        <w:t>PCSample</w:t>
      </w:r>
      <w:proofErr w:type="spellEnd"/>
      <w:r w:rsidRPr="00B87FB8">
        <w:rPr>
          <w:rFonts w:ascii="Georgia" w:eastAsia="Times New Roman" w:hAnsi="Georgia" w:cs="Calibri"/>
          <w:color w:val="212121"/>
          <w:kern w:val="0"/>
          <w:sz w:val="22"/>
          <w:szCs w:val="22"/>
          <w:lang w:eastAsia="en-GB"/>
          <w14:ligatures w14:val="none"/>
        </w:rPr>
        <w:t xml:space="preserve"> allows for you to do </w:t>
      </w:r>
      <w:proofErr w:type="gramStart"/>
      <w:r w:rsidRPr="00B87FB8">
        <w:rPr>
          <w:rFonts w:ascii="Georgia" w:eastAsia="Times New Roman" w:hAnsi="Georgia" w:cs="Calibri"/>
          <w:color w:val="212121"/>
          <w:kern w:val="0"/>
          <w:sz w:val="22"/>
          <w:szCs w:val="22"/>
          <w:lang w:eastAsia="en-GB"/>
          <w14:ligatures w14:val="none"/>
        </w:rPr>
        <w:t>this</w:t>
      </w:r>
      <w:proofErr w:type="gramEnd"/>
      <w:r w:rsidRPr="00B87FB8">
        <w:rPr>
          <w:rFonts w:ascii="Georgia" w:eastAsia="Times New Roman" w:hAnsi="Georgia" w:cs="Calibri"/>
          <w:color w:val="212121"/>
          <w:kern w:val="0"/>
          <w:sz w:val="22"/>
          <w:szCs w:val="22"/>
          <w:lang w:eastAsia="en-GB"/>
          <w14:ligatures w14:val="none"/>
        </w:rPr>
        <w:t xml:space="preserve"> and you can choose to pick double the number of classes per school or double the number of schools.  Usually (in all the cases I have seen), we go with the former.  This is particularly important for the weighting as the </w:t>
      </w:r>
      <w:r w:rsidRPr="00B87FB8">
        <w:rPr>
          <w:rFonts w:ascii="Georgia" w:eastAsia="Times New Roman" w:hAnsi="Georgia" w:cs="Calibri"/>
          <w:b/>
          <w:bCs/>
          <w:color w:val="212121"/>
          <w:kern w:val="0"/>
          <w:sz w:val="22"/>
          <w:szCs w:val="22"/>
          <w:lang w:eastAsia="en-GB"/>
          <w14:ligatures w14:val="none"/>
        </w:rPr>
        <w:t>school interval</w:t>
      </w:r>
      <w:r w:rsidRPr="00B87FB8">
        <w:rPr>
          <w:rFonts w:ascii="Georgia" w:eastAsia="Times New Roman" w:hAnsi="Georgia" w:cs="Calibri"/>
          <w:color w:val="212121"/>
          <w:kern w:val="0"/>
          <w:sz w:val="22"/>
          <w:szCs w:val="22"/>
          <w:lang w:eastAsia="en-GB"/>
          <w14:ligatures w14:val="none"/>
        </w:rPr>
        <w:t> reflects this double draw and is therefore </w:t>
      </w:r>
      <w:r w:rsidRPr="00B87FB8">
        <w:rPr>
          <w:rFonts w:ascii="Georgia" w:eastAsia="Times New Roman" w:hAnsi="Georgia" w:cs="Calibri"/>
          <w:b/>
          <w:bCs/>
          <w:color w:val="212121"/>
          <w:kern w:val="0"/>
          <w:sz w:val="22"/>
          <w:szCs w:val="22"/>
          <w:lang w:eastAsia="en-GB"/>
          <w14:ligatures w14:val="none"/>
        </w:rPr>
        <w:t>half </w:t>
      </w:r>
      <w:r w:rsidRPr="00B87FB8">
        <w:rPr>
          <w:rFonts w:ascii="Georgia" w:eastAsia="Times New Roman" w:hAnsi="Georgia" w:cs="Calibri"/>
          <w:color w:val="212121"/>
          <w:kern w:val="0"/>
          <w:sz w:val="22"/>
          <w:szCs w:val="22"/>
          <w:lang w:eastAsia="en-GB"/>
          <w14:ligatures w14:val="none"/>
        </w:rPr>
        <w:t>of what it really would be for just the GSHS.  To adjust for this double draw, </w:t>
      </w:r>
      <w:r w:rsidRPr="00B87FB8">
        <w:rPr>
          <w:rFonts w:ascii="Georgia" w:eastAsia="Times New Roman" w:hAnsi="Georgia" w:cs="Calibri"/>
          <w:b/>
          <w:bCs/>
          <w:color w:val="212121"/>
          <w:kern w:val="0"/>
          <w:sz w:val="22"/>
          <w:szCs w:val="22"/>
          <w:u w:val="single"/>
          <w:lang w:eastAsia="en-GB"/>
          <w14:ligatures w14:val="none"/>
        </w:rPr>
        <w:t>the school interval needs to be doubled</w:t>
      </w:r>
      <w:r w:rsidRPr="00B87FB8">
        <w:rPr>
          <w:rFonts w:ascii="Georgia" w:eastAsia="Times New Roman" w:hAnsi="Georgia" w:cs="Calibri"/>
          <w:color w:val="212121"/>
          <w:kern w:val="0"/>
          <w:sz w:val="22"/>
          <w:szCs w:val="22"/>
          <w:lang w:eastAsia="en-GB"/>
          <w14:ligatures w14:val="none"/>
        </w:rPr>
        <w:t> when doing the GSHS weighting calculation.  I would not suggest coding this, but simply making the adjustment in the input file.</w:t>
      </w:r>
    </w:p>
    <w:p w14:paraId="5D9D4423"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 </w:t>
      </w:r>
    </w:p>
    <w:p w14:paraId="754BD564"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I think we discussed talking around 11 tomorrow – does that still work for you?</w:t>
      </w:r>
    </w:p>
    <w:p w14:paraId="794665FF"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 </w:t>
      </w:r>
    </w:p>
    <w:p w14:paraId="1CC3CD77"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Have a good evening,</w:t>
      </w:r>
    </w:p>
    <w:p w14:paraId="1EAE2261" w14:textId="77777777" w:rsidR="00B87FB8" w:rsidRPr="00B87FB8" w:rsidRDefault="00B87FB8" w:rsidP="00B87FB8">
      <w:pPr>
        <w:rPr>
          <w:rFonts w:ascii="Calibri" w:eastAsia="Times New Roman" w:hAnsi="Calibri" w:cs="Calibri"/>
          <w:color w:val="212121"/>
          <w:kern w:val="0"/>
          <w:sz w:val="22"/>
          <w:szCs w:val="22"/>
          <w:lang w:eastAsia="en-GB"/>
          <w14:ligatures w14:val="none"/>
        </w:rPr>
      </w:pPr>
      <w:r w:rsidRPr="00B87FB8">
        <w:rPr>
          <w:rFonts w:ascii="Georgia" w:eastAsia="Times New Roman" w:hAnsi="Georgia" w:cs="Calibri"/>
          <w:color w:val="212121"/>
          <w:kern w:val="0"/>
          <w:sz w:val="22"/>
          <w:szCs w:val="22"/>
          <w:lang w:eastAsia="en-GB"/>
          <w14:ligatures w14:val="none"/>
        </w:rPr>
        <w:t>Melanie</w:t>
      </w:r>
    </w:p>
    <w:p w14:paraId="677FEEB5" w14:textId="77777777" w:rsidR="00D8029D" w:rsidRDefault="00D8029D"/>
    <w:sectPr w:rsidR="00D80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C22C2"/>
    <w:multiLevelType w:val="multilevel"/>
    <w:tmpl w:val="2DFC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31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B8"/>
    <w:rsid w:val="00076501"/>
    <w:rsid w:val="000812FD"/>
    <w:rsid w:val="0009650D"/>
    <w:rsid w:val="000F5381"/>
    <w:rsid w:val="00100CCB"/>
    <w:rsid w:val="00106C9F"/>
    <w:rsid w:val="00153525"/>
    <w:rsid w:val="0016109D"/>
    <w:rsid w:val="0018372C"/>
    <w:rsid w:val="001938CB"/>
    <w:rsid w:val="001B0EE5"/>
    <w:rsid w:val="001C2CFB"/>
    <w:rsid w:val="001D69AC"/>
    <w:rsid w:val="001F1951"/>
    <w:rsid w:val="002240A3"/>
    <w:rsid w:val="00227A4A"/>
    <w:rsid w:val="0026520C"/>
    <w:rsid w:val="0026769E"/>
    <w:rsid w:val="00285419"/>
    <w:rsid w:val="002A66A0"/>
    <w:rsid w:val="002B0CBC"/>
    <w:rsid w:val="003309E6"/>
    <w:rsid w:val="0034681A"/>
    <w:rsid w:val="00355334"/>
    <w:rsid w:val="00364C2B"/>
    <w:rsid w:val="00396CCC"/>
    <w:rsid w:val="003A3FDF"/>
    <w:rsid w:val="00411773"/>
    <w:rsid w:val="00422C3B"/>
    <w:rsid w:val="00465CD4"/>
    <w:rsid w:val="00480E41"/>
    <w:rsid w:val="004B28C0"/>
    <w:rsid w:val="00502C09"/>
    <w:rsid w:val="005265FD"/>
    <w:rsid w:val="0052708F"/>
    <w:rsid w:val="005371F3"/>
    <w:rsid w:val="00552551"/>
    <w:rsid w:val="00580873"/>
    <w:rsid w:val="00580C1A"/>
    <w:rsid w:val="005A537C"/>
    <w:rsid w:val="005D4B50"/>
    <w:rsid w:val="005E6BFE"/>
    <w:rsid w:val="005F57F1"/>
    <w:rsid w:val="00631745"/>
    <w:rsid w:val="00671D3C"/>
    <w:rsid w:val="006816E2"/>
    <w:rsid w:val="006C51AB"/>
    <w:rsid w:val="00771EDF"/>
    <w:rsid w:val="008847FC"/>
    <w:rsid w:val="008E09C8"/>
    <w:rsid w:val="009429C6"/>
    <w:rsid w:val="009916B4"/>
    <w:rsid w:val="009A791F"/>
    <w:rsid w:val="009B48AB"/>
    <w:rsid w:val="00A63711"/>
    <w:rsid w:val="00AB2146"/>
    <w:rsid w:val="00B370C3"/>
    <w:rsid w:val="00B73E03"/>
    <w:rsid w:val="00B83486"/>
    <w:rsid w:val="00B86064"/>
    <w:rsid w:val="00B87437"/>
    <w:rsid w:val="00B87FB8"/>
    <w:rsid w:val="00B92C5C"/>
    <w:rsid w:val="00B97024"/>
    <w:rsid w:val="00BE37A0"/>
    <w:rsid w:val="00C00CA3"/>
    <w:rsid w:val="00C65CA0"/>
    <w:rsid w:val="00CC40DB"/>
    <w:rsid w:val="00D1262C"/>
    <w:rsid w:val="00D47DCA"/>
    <w:rsid w:val="00D66225"/>
    <w:rsid w:val="00D8029D"/>
    <w:rsid w:val="00D81163"/>
    <w:rsid w:val="00DA3B0B"/>
    <w:rsid w:val="00DC26B1"/>
    <w:rsid w:val="00E00853"/>
    <w:rsid w:val="00E24873"/>
    <w:rsid w:val="00E43179"/>
    <w:rsid w:val="00E6590E"/>
    <w:rsid w:val="00E748AD"/>
    <w:rsid w:val="00EC1014"/>
    <w:rsid w:val="00F01CA8"/>
    <w:rsid w:val="00F45253"/>
    <w:rsid w:val="00F47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8477D9"/>
  <w15:chartTrackingRefBased/>
  <w15:docId w15:val="{91BB3C70-6034-B244-A416-493530B6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character" w:customStyle="1" w:styleId="apple-converted-space">
    <w:name w:val="apple-converted-space"/>
    <w:basedOn w:val="DefaultParagraphFont"/>
    <w:rsid w:val="00B87FB8"/>
  </w:style>
  <w:style w:type="character" w:customStyle="1" w:styleId="outlook-search-highlight">
    <w:name w:val="outlook-search-highlight"/>
    <w:basedOn w:val="DefaultParagraphFont"/>
    <w:rsid w:val="00B87FB8"/>
  </w:style>
  <w:style w:type="paragraph" w:styleId="ListParagraph">
    <w:name w:val="List Paragraph"/>
    <w:basedOn w:val="Normal"/>
    <w:uiPriority w:val="34"/>
    <w:qFormat/>
    <w:rsid w:val="00B87FB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7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1</cp:revision>
  <dcterms:created xsi:type="dcterms:W3CDTF">2023-08-03T08:59:00Z</dcterms:created>
  <dcterms:modified xsi:type="dcterms:W3CDTF">2023-08-03T09:00:00Z</dcterms:modified>
</cp:coreProperties>
</file>