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(Jordan)</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10</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25</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10</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25</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87.9%</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2427</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2760</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2427</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100.0%*87.9% = 87.9%</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10 in UNRWA (Jordan)</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2023-11-15T09:13:22Z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