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DB_UNDERWT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underweight (&lt;-2SD from median for BMI by age and sex)</w:t>
            </w:r>
          </w:p>
        </w:tc>
      </w:tr>
      <w:tr>
        <w:trPr>
          <w:trHeight w:val="56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r>
      <w:tr>
        <w:trPr>
          <w:trHeight w:val="56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92.1</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DB_OVERWT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overweight (&gt;+1SD from median for BMI by age and sex)</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81.6</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DB_OBESE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obese (&gt;+2SD from median for BMI by age and sex)</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94.2</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78.8</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71.8</w:t>
            </w:r>
          </w:p>
        </w:tc>
      </w:tr>
      <w:tr>
        <w:trPr>
          <w:trHeight w:val="566"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r>
      <w:tr>
        <w:trPr>
          <w:trHeight w:val="562"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71.8</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r>
      <w:tr>
        <w:trPr>
          <w:trHeight w:val="562"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84.1</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r>
      <w:tr>
        <w:trPr>
          <w:trHeight w:val="562"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91.9</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6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91.7</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56.8</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43.2</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43.2</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56.8</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70.4</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85.1</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61.9</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38.1</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83.8</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83.8</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91.7</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95.3</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59.5</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59.5</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22.0</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78.0</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89.8</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90.1</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45.6</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45.6</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74.1</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86.4</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foods high in fat (during the 7 days before the survey)</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89.8</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less than one time per day (during the 7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60.9</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39.1</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one or more times per day (during the 7 days before the survey)</w:t>
            </w:r>
          </w:p>
        </w:tc>
      </w:tr>
      <w:tr>
        <w:trPr>
          <w:trHeight w:val="562"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39.1</w:t>
            </w:r>
          </w:p>
        </w:tc>
      </w:tr>
      <w:tr>
        <w:trPr>
          <w:trHeight w:val="562"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60.9</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two or more times per day (during the 7 days before the survey)</w:t>
            </w:r>
          </w:p>
        </w:tc>
      </w:tr>
      <w:tr>
        <w:trPr>
          <w:trHeight w:val="562"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w:t>
            </w:r>
          </w:p>
        </w:tc>
      </w:tr>
      <w:tr>
        <w:trPr>
          <w:trHeight w:val="562"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77.0</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DB_B_FAT3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fat three or more times per day (during the 7 days before the survey)</w:t>
            </w:r>
          </w:p>
        </w:tc>
      </w:tr>
      <w:tr>
        <w:trPr>
          <w:trHeight w:val="56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r>
      <w:tr>
        <w:trPr>
          <w:trHeight w:val="562"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88.4</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foods high in sugar (during the 7 days before the survey)</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81.4</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less than one time per day (during the 7 days before the survey)</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one or more times per day (during the 7 days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two or more times per day (during the 7 days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81.6</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DB_B_SUGAR3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sugar three or more times per day (during the 7 days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90.7</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foods high in animal or plant protein (during the 7 days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95.0</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animal or plant protein less than one time per day (during the 7 days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51.0</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animal or plant protein one or more times per day (during the 7 days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51.0</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animal or plant protein two or more times per day (during the 7 days before the survey)</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65.7</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IDN_DB_B_PROTEIN3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foods high in animal or plant protein three or more times per day (during the 7 days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80.4</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DB_B_BREAKFAST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ate breakfast (during the 30 days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79.5</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93.5</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93.5</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61.3</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91.5</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HY_B_PAINTRT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a dentist to treat the pain as the first thing they did the last time they had a toothache (among students who ever had a toothache)</w:t>
            </w:r>
          </w:p>
        </w:tc>
      </w:tr>
      <w:tr>
        <w:trPr>
          <w:trHeight w:val="562"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2"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92.2</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92.5</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88.5</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r>
      <w:tr>
        <w:trPr>
          <w:trHeight w:val="562"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81.5</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83.3</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45.4</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54.6</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38.0</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IN_B_BULLYATSCH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bullied someone on school property (during the 12 months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81.5</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IN_B_HELMETDRIVING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wore a helmet when driving a motorcycle (among students who drove a motorcycle during the 30 days before the survey)</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79.7</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96.7</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83.8</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MH_B_DEPRESSED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down, depressed, or hopeless or had little interest in or got much pleasure from doing things (during the 12 months before the survey)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MH_B_HURTONPURPOSE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something to purposely hurt themselves without wanting to die (one or more times during the 12 months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81.9</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91.3</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89.3</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88.8</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65.1</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87.9</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83.5</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TO_B_STOPCIG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tried to stop smoking cigarettes (among students who smoked cigarettes during the 12 months before the survey)</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72.0</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7366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TO_B_HELPTOSTOP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received help or advice to help them stop smoking cigarettes (among students who ever smoked cigarettes)</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60.6</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90.0</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TO_B_SECONDHANDSMOKE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smoke in their presence (on 1 or more days during the 7 days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61.1</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38.9</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91.7</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77.6</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r>
      <w:tr>
        <w:trPr>
          <w:trHeight w:val="566"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87.8</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8873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94.7</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31.9</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68.1</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9368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r>
      <w:tr>
        <w:trPr>
          <w:trHeight w:val="566"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85.2</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65.8</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r>
      <w:tr>
        <w:trPr>
          <w:trHeight w:val="562"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95.2</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AL_B_ADSONINTERNET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a lot of advertisements for alcohol on the internet or social media (among students who used the internet or social media during the 30 days before the survey)</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85.9</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used drugs before age 14 years (among students who ever used drugs)</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95.1</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9708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cannabis (one or more times during their life)</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98.2</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30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98.1</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DR_B_AMPHLIFE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amphetamines or methamphetamines for non-medical purposes (one or more times during their life)</w:t>
            </w:r>
          </w:p>
        </w:tc>
      </w:tr>
      <w:tr>
        <w:trPr>
          <w:trHeight w:val="562"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r>
      <w:tr>
        <w:trPr>
          <w:trHeight w:val="562"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98.4</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DR_B_INHALANTLIFE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inhalants (one or more times during their life)</w:t>
            </w:r>
          </w:p>
        </w:tc>
      </w:tr>
      <w:tr>
        <w:trPr>
          <w:trHeight w:val="562"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r>
      <w:tr>
        <w:trPr>
          <w:trHeight w:val="562"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65.0</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SX_B_EVERSEX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had sexual intercourse</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91.7</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for the first time before age 14 years (among students who ever had sexual intercourse)</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SX_B_WHYSEX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whose main reason for having sexual intercourse the first time was that all of their friends were already doing it (among students who ever had sexual intercourse)</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93.9</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SX_B_NUMBER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with two or more persons (during their life)</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98.4</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SX_B_CONDOM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 condom during last sexual intercourse (among students who ever had sexual intercourse)</w:t>
            </w:r>
          </w:p>
        </w:tc>
      </w:tr>
      <w:tr>
        <w:trPr>
          <w:trHeight w:val="566"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64.0</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9696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SX_B_BC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birth control pills to prevent pregnancy during last sexual intercourse (among students who ever had sexual intercourse)</w:t>
            </w:r>
          </w:p>
        </w:tc>
      </w:tr>
      <w:tr>
        <w:trPr>
          <w:trHeight w:val="566"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66"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86.7</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SX_B_STI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ever been told by a doctor or nurse that they had a sexually transmitted infection</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92.9</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SX_B_SXINFO</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would go to their parents or guardians if they wanted to learn about sexual behaviors and sexuality</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60.4</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78.3</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all 7 days (during the 7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78.3</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24.5</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75.5</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29.2</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70.8</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66.1</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17.3</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82.7</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w:t>
            </w:r>
          </w:p>
        </w:tc>
      </w:tr>
      <w:tr>
        <w:trPr>
          <w:trHeight w:val="562"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77.0</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62"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85.3</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55.3</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33.1</w:t>
            </w:r>
          </w:p>
        </w:tc>
      </w:tr>
      <w:tr>
        <w:trPr>
          <w:trHeight w:val="566"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66.9</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61.4</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38.6</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44.3</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55.7</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26.0</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74.0</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62"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86.7</w:t>
            </w:r>
          </w:p>
        </w:tc>
      </w:tr>
      <w:tr>
        <w:trPr>
          <w:trHeight w:val="580" w:hRule="auto"/>
        </w:trPr>
        body560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body563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64.1</w:t>
            </w:r>
          </w:p>
        </w:tc>
      </w:tr>
      <w:tr>
        <w:trPr>
          <w:trHeight w:val="566"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35.9</w:t>
            </w:r>
          </w:p>
        </w:tc>
      </w:tr>
      <w:tr>
        <w:trPr>
          <w:trHeight w:val="580" w:hRule="auto"/>
        </w:trPr>
        body565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r>
      <w:tr>
        <w:trPr>
          <w:trHeight w:val="566" w:hRule="auto"/>
        </w:trPr>
        body569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75.9</w:t>
            </w:r>
          </w:p>
        </w:tc>
      </w:tr>
      <w:tr>
        <w:trPr>
          <w:trHeight w:val="580" w:hRule="auto"/>
        </w:trPr>
        body570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57.1</w:t>
            </w:r>
          </w:p>
        </w:tc>
      </w:tr>
      <w:tr>
        <w:trPr>
          <w:trHeight w:val="566"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42.9</w:t>
            </w:r>
          </w:p>
        </w:tc>
      </w:tr>
      <w:tr>
        <w:trPr>
          <w:trHeight w:val="580" w:hRule="auto"/>
        </w:trPr>
        body575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r>
      <w:tr>
        <w:trPr>
          <w:trHeight w:val="566" w:hRule="auto"/>
        </w:trPr>
        body579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w:t>
            </w:r>
          </w:p>
        </w:tc>
      </w:tr>
      <w:tr>
        <w:trPr>
          <w:trHeight w:val="580" w:hRule="auto"/>
        </w:trPr>
        body580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w:t>
            </w:r>
          </w:p>
        </w:tc>
      </w:tr>
      <w:tr>
        <w:trPr>
          <w:trHeight w:val="566" w:hRule="auto"/>
        </w:trPr>
        body584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59.5</w:t>
            </w:r>
          </w:p>
        </w:tc>
      </w:tr>
      <w:tr>
        <w:trPr>
          <w:trHeight w:val="580" w:hRule="auto"/>
        </w:trPr>
        body585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w:t>
            </w:r>
          </w:p>
        </w:tc>
      </w:tr>
      <w:tr>
        <w:trPr>
          <w:trHeight w:val="562"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69.2</w:t>
            </w:r>
          </w:p>
        </w:tc>
      </w:tr>
      <w:tr>
        <w:trPr>
          <w:trHeight w:val="580" w:hRule="auto"/>
        </w:trPr>
        body590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49.3</w:t>
            </w:r>
          </w:p>
        </w:tc>
      </w:tr>
      <w:tr>
        <w:trPr>
          <w:trHeight w:val="566" w:hRule="auto"/>
        </w:trPr>
        body594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50.7</w:t>
            </w:r>
          </w:p>
        </w:tc>
      </w:tr>
      <w:tr>
        <w:trPr>
          <w:trHeight w:val="580" w:hRule="auto"/>
        </w:trPr>
        body595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66" w:hRule="auto"/>
        </w:trPr>
        body599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87.3</w:t>
            </w:r>
          </w:p>
        </w:tc>
      </w:tr>
      <w:tr>
        <w:trPr>
          <w:trHeight w:val="580" w:hRule="auto"/>
        </w:trPr>
        body600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body603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71.8</w:t>
            </w:r>
          </w:p>
        </w:tc>
      </w:tr>
      <w:tr>
        <w:trPr>
          <w:trHeight w:val="566" w:hRule="auto"/>
        </w:trPr>
        body604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r>
      <w:tr>
        <w:trPr>
          <w:trHeight w:val="580" w:hRule="auto"/>
        </w:trPr>
        body605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PA_B_PARCOMMUNICATE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communciated openly and honestly with them (during the 30 days before the survey)</w:t>
            </w:r>
          </w:p>
        </w:tc>
      </w:tr>
      <w:tr>
        <w:trPr>
          <w:trHeight w:val="566"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w:t>
            </w:r>
          </w:p>
        </w:tc>
      </w:tr>
      <w:tr>
        <w:trPr>
          <w:trHeight w:val="566" w:hRule="auto"/>
        </w:trPr>
        body609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69.3</w:t>
            </w:r>
          </w:p>
        </w:tc>
      </w:tr>
      <w:tr>
        <w:trPr>
          <w:trHeight w:val="580" w:hRule="auto"/>
        </w:trPr>
        body610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PA_B_PARRIDICULE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ridiculed or put them down (during the 30 days before the survey)</w:t>
            </w:r>
          </w:p>
        </w:tc>
      </w:tr>
      <w:tr>
        <w:trPr>
          <w:trHeight w:val="566" w:hRule="auto"/>
        </w:trPr>
        body613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66"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80" w:hRule="auto"/>
        </w:trPr>
        body615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OT_B_MOBILEHOURS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their mobile phone to be on social media, for online communication, or to browse the internet three or more hours per day (among students who had a mobile phone during the 7 days before the survey)</w:t>
            </w:r>
          </w:p>
        </w:tc>
      </w:tr>
      <w:tr>
        <w:trPr>
          <w:trHeight w:val="566" w:hRule="auto"/>
        </w:trPr>
        body618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54.0</w:t>
            </w:r>
          </w:p>
        </w:tc>
      </w:tr>
      <w:tr>
        <w:trPr>
          <w:trHeight w:val="566" w:hRule="auto"/>
        </w:trPr>
        body619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46.0</w:t>
            </w:r>
          </w:p>
        </w:tc>
      </w:tr>
      <w:tr>
        <w:trPr>
          <w:trHeight w:val="580" w:hRule="auto"/>
        </w:trPr>
        body620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OT_B_PARMEDIARULE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have rules about how they can use social media</w:t>
            </w:r>
          </w:p>
        </w:tc>
      </w:tr>
      <w:tr>
        <w:trPr>
          <w:trHeight w:val="566" w:hRule="auto"/>
        </w:trPr>
        body623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66.2</w:t>
            </w:r>
          </w:p>
        </w:tc>
      </w:tr>
      <w:tr>
        <w:trPr>
          <w:trHeight w:val="566" w:hRule="auto"/>
        </w:trPr>
        body624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r>
      <w:tr>
        <w:trPr>
          <w:trHeight w:val="580" w:hRule="auto"/>
        </w:trPr>
        body625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body627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OT_B_SCREENTIME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three or more hours per day of screen time (on an average school day)</w:t>
            </w:r>
          </w:p>
        </w:tc>
      </w:tr>
      <w:tr>
        <w:trPr>
          <w:trHeight w:val="566" w:hRule="auto"/>
        </w:trPr>
        body628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w:t>
            </w:r>
          </w:p>
        </w:tc>
      </w:tr>
      <w:tr>
        <w:trPr>
          <w:trHeight w:val="566" w:hRule="auto"/>
        </w:trPr>
        body629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67.9</w:t>
            </w:r>
          </w:p>
        </w:tc>
      </w:tr>
      <w:tr>
        <w:trPr>
          <w:trHeight w:val="580" w:hRule="auto"/>
        </w:trPr>
        body630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4AED9" w14:textId="77777777" w:rsidR="00ED0217" w:rsidRDefault="00ED0217" w:rsidP="0087117D">
      <w:r>
        <w:separator/>
      </w:r>
    </w:p>
  </w:endnote>
  <w:endnote w:type="continuationSeparator" w:id="0">
    <w:p w14:paraId="0E85E3DD" w14:textId="77777777" w:rsidR="00ED0217" w:rsidRDefault="00ED0217"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B457" w14:textId="77777777" w:rsidR="00ED0217" w:rsidRDefault="00ED0217" w:rsidP="0087117D">
      <w:r>
        <w:separator/>
      </w:r>
    </w:p>
  </w:footnote>
  <w:footnote w:type="continuationSeparator" w:id="0">
    <w:p w14:paraId="647F9C7C" w14:textId="77777777" w:rsidR="00ED0217" w:rsidRDefault="00ED0217"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5C62C3E7" w:rsidR="00EB37F6" w:rsidRPr="009603E4" w:rsidRDefault="00C27F94" w:rsidP="00700B94">
    <w:pPr>
      <w:pStyle w:val="NormalWeb"/>
      <w:spacing w:before="0" w:beforeAutospacing="0" w:after="0" w:after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GLOBAL SCHOOL-BASED STUDENT HEALTH SURVEY RESULTS 2023</w:t>
    </w:r>
    <w:bookmarkEnd w:id="1"/>
    <w:r w:rsidR="00EB37F6" w:rsidRPr="009603E4">
      <w:rPr>
        <w:rFonts w:ascii="Source Sans Pro" w:hAnsi="Source Sans Pro"/>
        <w:b/>
        <w:bCs/>
        <w:color w:val="4460A3"/>
        <w:sz w:val="20"/>
        <w:szCs w:val="20"/>
      </w:rPr>
      <w:t xml:space="preserve"> </w:t>
    </w:r>
  </w:p>
  <w:p w14:paraId="08D8B38C" w14:textId="46C0C645" w:rsidR="00712DCF" w:rsidRPr="00CF554D" w:rsidRDefault="00AF4D3F"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Indonesia</w:t>
    </w:r>
    <w:bookmarkEnd w:id="2"/>
  </w:p>
  <w:p w14:paraId="0F96BDA9" w14:textId="6B07F700" w:rsidR="0087117D" w:rsidRPr="00CF554D" w:rsidRDefault="0087117D" w:rsidP="00700B94">
    <w:pPr>
      <w:pStyle w:val="NormalWeb"/>
      <w:shd w:val="clear" w:color="auto" w:fill="FFFFFF"/>
      <w:spacing w:before="0" w:beforeAutospacing="0" w:after="0" w:afterAutospacing="0"/>
      <w:jc w:val="center"/>
      <w:rPr>
        <w:rFonts w:ascii="Source Sans Pro" w:hAnsi="Source Sans Pro"/>
        <w:b/>
        <w:bCs/>
        <w:sz w:val="20"/>
        <w:szCs w:val="20"/>
      </w:rPr>
    </w:pPr>
    <w:bookmarkStart w:id="3" w:name="Codebook"/>
    <w:proofErr w:type="spellStart"/>
    <w:r w:rsidRPr="00CF554D">
      <w:rPr>
        <w:rFonts w:ascii="Source Sans Pro" w:hAnsi="Source Sans Pro"/>
        <w:b/>
        <w:bCs/>
        <w:sz w:val="20"/>
        <w:szCs w:val="20"/>
      </w:rPr>
      <w:t>Codebook</w:t>
    </w:r>
    <w:bookmarkEnd w:id="3"/>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24</cp:revision>
  <dcterms:created xsi:type="dcterms:W3CDTF">2022-12-06T04:13:00Z</dcterms:created>
  <dcterms:modified xsi:type="dcterms:W3CDTF">2024-01-15T14:32:53Z</dcterms:modified>
</cp:coreProperties>
</file>