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AD0C" w14:textId="77777777" w:rsidR="00612B53" w:rsidRPr="00790A41" w:rsidRDefault="00612B53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</w:p>
    <w:p w14:paraId="73CFD4F9" w14:textId="2885EAAA" w:rsidR="004C3D67" w:rsidRDefault="00C530E9" w:rsidP="002660EB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  <w:r w:rsidRPr="00C530E9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The Global Youth Tobacco Survey (GYTS), a component of the Global Tobacco Surveillance System (GTSS), is a global survey for monitoring youth tobacco use and tracking key tobacco control indicators. GYTS is a cross-sectional, nationally representative school-based survey of students that uses a standard core questionnaire, sample design, and data collection protocol.</w:t>
      </w:r>
      <w:r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br/>
      </w:r>
    </w:p>
    <w:p w14:paraId="7C7A90D4" w14:textId="21ED0252" w:rsidR="002660EB" w:rsidRPr="00790A41" w:rsidRDefault="002660EB" w:rsidP="002660EB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The </w:t>
      </w:r>
      <w:bookmarkStart w:id="0" w:name="bmk1"/>
      <w:r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</w:t>
      </w:r>
      <w:bookmarkEnd w:id="0"/>
      <w:r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bookmarkStart w:id="1" w:name="bmk13"/>
      <w:r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bmk13</w:t>
      </w:r>
      <w:bookmarkEnd w:id="1"/>
      <w:r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="00C82B6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GYTS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was a school-based survey of students in </w:t>
      </w:r>
      <w:bookmarkStart w:id="2" w:name="bmk2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bmk2</w:t>
      </w:r>
      <w:bookmarkEnd w:id="2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(typically attended by students aged</w:t>
      </w:r>
      <w:r w:rsidR="002F419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="00AF1074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13</w:t>
      </w:r>
      <w:r w:rsidR="00AF1074" w:rsidRPr="00AF1074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–</w:t>
      </w:r>
      <w:bookmarkStart w:id="3" w:name="bmk15"/>
      <w:r w:rsidR="00C23D3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bmk15</w:t>
      </w:r>
      <w:bookmarkEnd w:id="3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years). A two-stage cluster sample design was used to produce data representative of all students in </w:t>
      </w:r>
      <w:bookmarkStart w:id="4" w:name="bmk3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bmk3</w:t>
      </w:r>
      <w:bookmarkEnd w:id="4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in </w:t>
      </w:r>
      <w:bookmarkStart w:id="5" w:name="bmk4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bmk4</w:t>
      </w:r>
      <w:bookmarkEnd w:id="5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. At the first stage, </w:t>
      </w:r>
      <w:bookmarkStart w:id="6" w:name="bmk5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bmk5</w:t>
      </w:r>
      <w:bookmarkEnd w:id="6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schools were selected with probability proportional to enrollment size. At the second stage, classes were randomly selected and all students in selected classes were eligible to participate.</w:t>
      </w:r>
    </w:p>
    <w:p w14:paraId="0513020A" w14:textId="77777777" w:rsidR="002660EB" w:rsidRPr="00790A41" w:rsidRDefault="002660EB" w:rsidP="002660EB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</w:p>
    <w:p w14:paraId="4541F833" w14:textId="2A14F5A5" w:rsidR="002660EB" w:rsidRPr="00790A41" w:rsidRDefault="002660EB" w:rsidP="002660EB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The </w:t>
      </w:r>
      <w:bookmarkStart w:id="7" w:name="bmk6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bmk6</w:t>
      </w:r>
      <w:bookmarkEnd w:id="7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="00C82B6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GYTS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measured </w:t>
      </w:r>
      <w:bookmarkStart w:id="8" w:name="bmk7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bmk7</w:t>
      </w:r>
      <w:bookmarkEnd w:id="8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. Students self-reported their responses to each question on a computer scannable answer sheet.</w:t>
      </w:r>
    </w:p>
    <w:p w14:paraId="0EDB89B5" w14:textId="77777777" w:rsidR="002660EB" w:rsidRPr="00790A41" w:rsidRDefault="002660EB" w:rsidP="002660EB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</w:p>
    <w:p w14:paraId="173E9BAE" w14:textId="1092CDD1" w:rsidR="002660EB" w:rsidRDefault="002660EB" w:rsidP="002660EB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The school response rate was </w:t>
      </w:r>
      <w:bookmarkStart w:id="9" w:name="bmk8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bmk8</w:t>
      </w:r>
      <w:bookmarkEnd w:id="9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, the student response rate was </w:t>
      </w:r>
      <w:bookmarkStart w:id="10" w:name="bmk9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bmk9</w:t>
      </w:r>
      <w:bookmarkEnd w:id="10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, and the overall response rate was </w:t>
      </w:r>
      <w:bookmarkStart w:id="11" w:name="bmk10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bmk10</w:t>
      </w:r>
      <w:bookmarkEnd w:id="11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. A total of </w:t>
      </w:r>
      <w:bookmarkStart w:id="12" w:name="bmk11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bmk11</w:t>
      </w:r>
      <w:bookmarkEnd w:id="12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students participated in the </w:t>
      </w:r>
      <w:bookmarkStart w:id="13" w:name="bmk12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bmk12</w:t>
      </w:r>
      <w:bookmarkEnd w:id="13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="00C82B6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GYTS</w:t>
      </w:r>
      <w:r w:rsidR="00F2797A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of which </w:t>
      </w:r>
      <w:bookmarkStart w:id="14" w:name="bmk14"/>
      <w:r w:rsidR="003B5597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bmk14</w:t>
      </w:r>
      <w:bookmarkEnd w:id="14"/>
      <w:r w:rsidR="003B5597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="00F2797A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were aged</w:t>
      </w:r>
      <w:r w:rsidR="002F419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1</w:t>
      </w:r>
      <w:r w:rsidR="00AF1074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3</w:t>
      </w:r>
      <w:r w:rsidR="00AF1074" w:rsidRPr="00AF1074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–</w:t>
      </w:r>
      <w:bookmarkStart w:id="15" w:name="bmk16"/>
      <w:r w:rsidR="00C23D3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bmk16</w:t>
      </w:r>
      <w:bookmarkEnd w:id="15"/>
      <w:r w:rsidR="00F2797A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years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. Weighted prevalence estimates (percentages) and 95% confidence intervals are presented below.</w:t>
      </w:r>
    </w:p>
    <w:p w14:paraId="349EEF94" w14:textId="77777777" w:rsidR="00EF5958" w:rsidRPr="00790A41" w:rsidRDefault="00EF5958" w:rsidP="002660EB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</w:p>
    <w:p w14:paraId="12DA62CD" w14:textId="77777777" w:rsidR="0059610D" w:rsidRPr="00790A41" w:rsidRDefault="0059610D">
      <w:pPr>
        <w:rPr>
          <w:rFonts w:ascii="Source Sans Pro" w:hAnsi="Source Sans Pro"/>
        </w:rPr>
      </w:pPr>
      <w:bookmarkStart w:id="16" w:name="table1"/>
      <w:bookmarkEnd w:id="16"/>
    </w:p>
    <w:p w14:paraId="214C4363" w14:textId="77777777" w:rsidR="006D3578" w:rsidRPr="00790A41" w:rsidRDefault="006D3578" w:rsidP="006D3578">
      <w:pPr>
        <w:rPr>
          <w:rFonts w:ascii="Source Sans Pro" w:hAnsi="Source Sans Pro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8"/>
        <w:gridCol w:w="5358"/>
      </w:tblGrid>
      <w:tr w:rsidR="006D3578" w:rsidRPr="00790A41" w14:paraId="4B90F8A3" w14:textId="77777777" w:rsidTr="00C530E9">
        <w:trPr>
          <w:jc w:val="center"/>
        </w:trPr>
        <w:tc>
          <w:tcPr>
            <w:tcW w:w="5098" w:type="dxa"/>
          </w:tcPr>
          <w:p w14:paraId="2FC9153B" w14:textId="77777777" w:rsidR="006D3578" w:rsidRPr="00790A41" w:rsidRDefault="000F1F51" w:rsidP="00C530E9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 w:rsidRPr="00790A41">
              <w:rPr>
                <w:rFonts w:ascii="Source Sans Pro" w:hAnsi="Source Sans Pro" w:cs="Arial"/>
                <w:sz w:val="18"/>
                <w:szCs w:val="18"/>
              </w:rPr>
              <w:t>For additional information, please contact:</w:t>
            </w:r>
          </w:p>
          <w:p w14:paraId="554274AE" w14:textId="381E9A1D" w:rsidR="000F1F51" w:rsidRPr="00790A41" w:rsidRDefault="000F1F51" w:rsidP="00C530E9">
            <w:pPr>
              <w:jc w:val="center"/>
              <w:rPr>
                <w:rFonts w:ascii="Source Sans Pro" w:hAnsi="Source Sans Pro"/>
              </w:rPr>
            </w:pPr>
            <w:r w:rsidRPr="00790A41">
              <w:rPr>
                <w:rFonts w:ascii="Source Sans Pro" w:hAnsi="Source Sans Pro" w:cs="Arial"/>
                <w:sz w:val="18"/>
                <w:szCs w:val="18"/>
              </w:rPr>
              <w:t>Name (email)</w:t>
            </w:r>
          </w:p>
        </w:tc>
        <w:tc>
          <w:tcPr>
            <w:tcW w:w="5358" w:type="dxa"/>
          </w:tcPr>
          <w:p w14:paraId="2568DC1F" w14:textId="3E742BC7" w:rsidR="000F1F51" w:rsidRPr="00790A41" w:rsidRDefault="004D3234" w:rsidP="00F345EC">
            <w:pPr>
              <w:pStyle w:val="BodyText"/>
              <w:kinsoku w:val="0"/>
              <w:overflowPunct w:val="0"/>
              <w:spacing w:before="71" w:line="244" w:lineRule="auto"/>
              <w:ind w:left="883" w:right="876"/>
              <w:jc w:val="center"/>
              <w:rPr>
                <w:rFonts w:ascii="Source Sans Pro" w:hAnsi="Source Sans Pro"/>
                <w:sz w:val="18"/>
                <w:szCs w:val="18"/>
              </w:rPr>
            </w:pPr>
            <w:r>
              <w:rPr>
                <w:rFonts w:ascii="Source Sans Pro" w:hAnsi="Source Sans Pro"/>
                <w:sz w:val="18"/>
                <w:szCs w:val="18"/>
              </w:rPr>
              <w:t xml:space="preserve">For </w:t>
            </w:r>
            <w:r w:rsidR="000F1F51" w:rsidRPr="00790A41">
              <w:rPr>
                <w:rFonts w:ascii="Source Sans Pro" w:hAnsi="Source Sans Pro"/>
                <w:sz w:val="18"/>
                <w:szCs w:val="18"/>
              </w:rPr>
              <w:t xml:space="preserve">general information about the </w:t>
            </w:r>
            <w:r w:rsidR="003E5539">
              <w:rPr>
                <w:rFonts w:ascii="Source Sans Pro" w:hAnsi="Source Sans Pro"/>
                <w:sz w:val="18"/>
                <w:szCs w:val="18"/>
              </w:rPr>
              <w:t>GYTS</w:t>
            </w:r>
            <w:r w:rsidR="000F1F51" w:rsidRPr="00790A41">
              <w:rPr>
                <w:rFonts w:ascii="Source Sans Pro" w:hAnsi="Source Sans Pro"/>
                <w:sz w:val="18"/>
                <w:szCs w:val="18"/>
              </w:rPr>
              <w:t>, please visit:</w:t>
            </w:r>
          </w:p>
          <w:p w14:paraId="71830CDA" w14:textId="59346EFE" w:rsidR="001112B4" w:rsidRPr="001112B4" w:rsidRDefault="001112B4" w:rsidP="00F345EC">
            <w:pPr>
              <w:jc w:val="center"/>
              <w:rPr>
                <w:rFonts w:ascii="Source Sans Pro" w:hAnsi="Source Sans Pro"/>
                <w:b/>
                <w:bCs/>
              </w:rPr>
            </w:pPr>
            <w:r w:rsidRPr="001112B4">
              <w:rPr>
                <w:rStyle w:val="Hyperlink"/>
                <w:rFonts w:cs="Arial"/>
                <w:sz w:val="18"/>
                <w:szCs w:val="18"/>
              </w:rPr>
              <w:t>https://www.who.int/teams/noncommunicable-diseases/surveillance/systems-tools/global-youth-tobacco-survey</w:t>
            </w:r>
          </w:p>
        </w:tc>
      </w:tr>
    </w:tbl>
    <w:p w14:paraId="7A9557AB" w14:textId="77777777" w:rsidR="006D3578" w:rsidRDefault="006D3578" w:rsidP="006D3578">
      <w:pPr>
        <w:rPr>
          <w:rFonts w:ascii="Source Sans Pro" w:hAnsi="Source Sans Pro"/>
        </w:rPr>
      </w:pPr>
    </w:p>
    <w:p w14:paraId="29517EBB" w14:textId="4DEA0EB6" w:rsidR="005F3CB7" w:rsidRPr="00C530E9" w:rsidRDefault="005F3CB7" w:rsidP="006D3578">
      <w:pPr>
        <w:rPr>
          <w:rFonts w:ascii="Source Sans Pro" w:hAnsi="Source Sans Pro"/>
          <w:sz w:val="12"/>
          <w:szCs w:val="12"/>
        </w:rPr>
      </w:pPr>
      <w:bookmarkStart w:id="17" w:name="bmk17"/>
      <w:r w:rsidRPr="00C530E9">
        <w:rPr>
          <w:rFonts w:ascii="Source Sans Pro" w:hAnsi="Source Sans Pro"/>
          <w:sz w:val="12"/>
          <w:szCs w:val="12"/>
        </w:rPr>
        <w:t>bmk1</w:t>
      </w:r>
      <w:r w:rsidR="00C23D31">
        <w:rPr>
          <w:rFonts w:ascii="Source Sans Pro" w:hAnsi="Source Sans Pro"/>
          <w:sz w:val="12"/>
          <w:szCs w:val="12"/>
        </w:rPr>
        <w:t>7</w:t>
      </w:r>
      <w:bookmarkEnd w:id="17"/>
    </w:p>
    <w:sectPr w:rsidR="005F3CB7" w:rsidRPr="00C530E9" w:rsidSect="002E6F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516BC" w14:textId="77777777" w:rsidR="000C63B6" w:rsidRDefault="000C63B6" w:rsidP="00612B53">
      <w:r>
        <w:separator/>
      </w:r>
    </w:p>
  </w:endnote>
  <w:endnote w:type="continuationSeparator" w:id="0">
    <w:p w14:paraId="5473E401" w14:textId="77777777" w:rsidR="000C63B6" w:rsidRDefault="000C63B6" w:rsidP="00612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575063"/>
      <w:docPartObj>
        <w:docPartGallery w:val="Page Numbers (Bottom of Page)"/>
        <w:docPartUnique/>
      </w:docPartObj>
    </w:sdtPr>
    <w:sdtContent>
      <w:p w14:paraId="1BB50A45" w14:textId="3F0A1094" w:rsidR="00E27FCF" w:rsidRDefault="00E27FCF" w:rsidP="00B547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0B50606" w14:textId="77777777" w:rsidR="00E27FCF" w:rsidRDefault="00E27F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30665209"/>
      <w:docPartObj>
        <w:docPartGallery w:val="Page Numbers (Bottom of Page)"/>
        <w:docPartUnique/>
      </w:docPartObj>
    </w:sdtPr>
    <w:sdtContent>
      <w:p w14:paraId="50F87205" w14:textId="1FD0F817" w:rsidR="00E27FCF" w:rsidRDefault="00E27FCF" w:rsidP="00B547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80A5F57" w14:textId="77777777" w:rsidR="00E27FCF" w:rsidRDefault="00E27F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A7597" w14:textId="77777777" w:rsidR="00E27EDA" w:rsidRDefault="00E27E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69131" w14:textId="77777777" w:rsidR="000C63B6" w:rsidRDefault="000C63B6" w:rsidP="00612B53">
      <w:r>
        <w:separator/>
      </w:r>
    </w:p>
  </w:footnote>
  <w:footnote w:type="continuationSeparator" w:id="0">
    <w:p w14:paraId="46735D0A" w14:textId="77777777" w:rsidR="000C63B6" w:rsidRDefault="000C63B6" w:rsidP="00612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DFC2F" w14:textId="77777777" w:rsidR="00E27EDA" w:rsidRDefault="00E27E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E943C" w14:textId="00780086" w:rsidR="00612B53" w:rsidRPr="00790A41" w:rsidRDefault="00644DA1">
    <w:pPr>
      <w:pStyle w:val="Header"/>
      <w:rPr>
        <w:rFonts w:ascii="Source Sans Pro" w:hAnsi="Source Sans Pro"/>
      </w:rPr>
    </w:pPr>
    <w:r>
      <w:rPr>
        <w:rFonts w:ascii="Source Sans Pro" w:hAnsi="Source Sans Pro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057D17" wp14:editId="4DB67AA2">
              <wp:simplePos x="0" y="0"/>
              <wp:positionH relativeFrom="margin">
                <wp:align>right</wp:align>
              </wp:positionH>
              <wp:positionV relativeFrom="paragraph">
                <wp:posOffset>-571431</wp:posOffset>
              </wp:positionV>
              <wp:extent cx="6699564" cy="651510"/>
              <wp:effectExtent l="0" t="0" r="6350" b="0"/>
              <wp:wrapNone/>
              <wp:docPr id="464172989" name="Freeform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99564" cy="651510"/>
                      </a:xfrm>
                      <a:custGeom>
                        <a:avLst/>
                        <a:gdLst>
                          <a:gd name="T0" fmla="*/ 14400 w 14400"/>
                          <a:gd name="T1" fmla="*/ 0 h 2016"/>
                          <a:gd name="T2" fmla="*/ 10800 w 14400"/>
                          <a:gd name="T3" fmla="*/ 0 h 2016"/>
                          <a:gd name="T4" fmla="*/ 0 w 14400"/>
                          <a:gd name="T5" fmla="*/ 0 h 2016"/>
                          <a:gd name="T6" fmla="*/ 0 w 14400"/>
                          <a:gd name="T7" fmla="*/ 547 h 2016"/>
                          <a:gd name="T8" fmla="*/ 0 w 14400"/>
                          <a:gd name="T9" fmla="*/ 1286 h 2016"/>
                          <a:gd name="T10" fmla="*/ 0 w 14400"/>
                          <a:gd name="T11" fmla="*/ 1622 h 2016"/>
                          <a:gd name="T12" fmla="*/ 0 w 14400"/>
                          <a:gd name="T13" fmla="*/ 2016 h 2016"/>
                          <a:gd name="T14" fmla="*/ 10800 w 14400"/>
                          <a:gd name="T15" fmla="*/ 2016 h 2016"/>
                          <a:gd name="T16" fmla="*/ 14400 w 14400"/>
                          <a:gd name="T17" fmla="*/ 2016 h 2016"/>
                          <a:gd name="T18" fmla="*/ 14400 w 14400"/>
                          <a:gd name="T19" fmla="*/ 547 h 2016"/>
                          <a:gd name="T20" fmla="*/ 14400 w 14400"/>
                          <a:gd name="T21" fmla="*/ 0 h 2016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</a:cxnLst>
                        <a:rect l="0" t="0" r="r" b="b"/>
                        <a:pathLst>
                          <a:path w="14400" h="2016">
                            <a:moveTo>
                              <a:pt x="14400" y="0"/>
                            </a:moveTo>
                            <a:lnTo>
                              <a:pt x="10800" y="0"/>
                            </a:lnTo>
                            <a:lnTo>
                              <a:pt x="0" y="0"/>
                            </a:lnTo>
                            <a:lnTo>
                              <a:pt x="0" y="547"/>
                            </a:lnTo>
                            <a:lnTo>
                              <a:pt x="0" y="1286"/>
                            </a:lnTo>
                            <a:lnTo>
                              <a:pt x="0" y="1622"/>
                            </a:lnTo>
                            <a:lnTo>
                              <a:pt x="0" y="2016"/>
                            </a:lnTo>
                            <a:lnTo>
                              <a:pt x="10800" y="2016"/>
                            </a:lnTo>
                            <a:lnTo>
                              <a:pt x="14400" y="2016"/>
                            </a:lnTo>
                            <a:lnTo>
                              <a:pt x="14400" y="547"/>
                            </a:lnTo>
                            <a:lnTo>
                              <a:pt x="14400" y="0"/>
                            </a:lnTo>
                          </a:path>
                        </a:pathLst>
                      </a:custGeom>
                      <a:solidFill>
                        <a:srgbClr val="F2682A"/>
                      </a:solidFill>
                      <a:ln>
                        <a:noFill/>
                      </a:ln>
                    </wps:spPr>
                    <wps:txbx>
                      <w:txbxContent>
                        <w:p w14:paraId="6BD3568C" w14:textId="497F9CF0" w:rsidR="0044722C" w:rsidRPr="006273A3" w:rsidRDefault="0044722C" w:rsidP="0044722C">
                          <w:pPr>
                            <w:jc w:val="center"/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</w:pPr>
                          <w:r w:rsidRPr="006273A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 xml:space="preserve">Global </w:t>
                          </w:r>
                          <w:r w:rsidR="001112B4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Youth</w:t>
                          </w:r>
                          <w:r w:rsidRPr="006273A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 xml:space="preserve"> </w:t>
                          </w:r>
                          <w:r w:rsidR="001112B4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 xml:space="preserve">Tobacco </w:t>
                          </w:r>
                          <w:r w:rsidRPr="006273A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Survey</w:t>
                          </w:r>
                        </w:p>
                        <w:p w14:paraId="25AC340B" w14:textId="7CF1C6E3" w:rsidR="0044722C" w:rsidRPr="006273A3" w:rsidRDefault="004D6302" w:rsidP="0044722C">
                          <w:pPr>
                            <w:jc w:val="center"/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</w:pPr>
                          <w:bookmarkStart w:id="18" w:name="country"/>
                          <w:r w:rsidRPr="006273A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country</w:t>
                          </w:r>
                          <w:bookmarkEnd w:id="18"/>
                        </w:p>
                        <w:p w14:paraId="5A555526" w14:textId="28AA2BA0" w:rsidR="0044722C" w:rsidRPr="006273A3" w:rsidRDefault="004D6302" w:rsidP="0044722C">
                          <w:pPr>
                            <w:jc w:val="center"/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</w:pPr>
                          <w:bookmarkStart w:id="19" w:name="year"/>
                          <w:r w:rsidRPr="006273A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year</w:t>
                          </w:r>
                          <w:bookmarkEnd w:id="19"/>
                          <w:r w:rsidR="0044722C" w:rsidRPr="006273A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 xml:space="preserve"> Fact Sheet</w:t>
                          </w:r>
                        </w:p>
                        <w:p w14:paraId="7CF97E7A" w14:textId="77777777" w:rsidR="0044722C" w:rsidRDefault="0044722C" w:rsidP="0044722C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057D17" id="Freeform 5" o:spid="_x0000_s1026" style="position:absolute;margin-left:476.3pt;margin-top:-45pt;width:527.5pt;height:51.3pt;z-index:-25165721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coordsize="14400,201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" adj="-11796480,,5400" path="m14400,l10800,,,,,547r,739l,1622r,394l10800,2016r3600,l14400,547r,-547e" fillcolor="#f2682a" stroked="f">
              <v:stroke joinstyle="miter"/>
              <v:formulas/>
              <v:path arrowok="t" o:connecttype="custom" o:connectlocs="6699564,0;5024673,0;0,0;0,176774;0,415596;0,524181;0,651510;5024673,651510;6699564,651510;6699564,176774;6699564,0" o:connectangles="0,0,0,0,0,0,0,0,0,0,0" textboxrect="0,0,14400,2016"/>
              <v:textbox>
                <w:txbxContent>
                  <w:p w14:paraId="6BD3568C" w14:textId="497F9CF0" w:rsidR="0044722C" w:rsidRPr="006273A3" w:rsidRDefault="0044722C" w:rsidP="0044722C">
                    <w:pPr>
                      <w:jc w:val="center"/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</w:pPr>
                    <w:r w:rsidRPr="006273A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 xml:space="preserve">Global </w:t>
                    </w:r>
                    <w:r w:rsidR="001112B4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Youth</w:t>
                    </w:r>
                    <w:r w:rsidRPr="006273A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 xml:space="preserve"> </w:t>
                    </w:r>
                    <w:r w:rsidR="001112B4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 xml:space="preserve">Tobacco </w:t>
                    </w:r>
                    <w:r w:rsidRPr="006273A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Survey</w:t>
                    </w:r>
                  </w:p>
                  <w:p w14:paraId="25AC340B" w14:textId="7CF1C6E3" w:rsidR="0044722C" w:rsidRPr="006273A3" w:rsidRDefault="004D6302" w:rsidP="0044722C">
                    <w:pPr>
                      <w:jc w:val="center"/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</w:pPr>
                    <w:bookmarkStart w:id="20" w:name="country"/>
                    <w:r w:rsidRPr="006273A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country</w:t>
                    </w:r>
                    <w:bookmarkEnd w:id="20"/>
                  </w:p>
                  <w:p w14:paraId="5A555526" w14:textId="28AA2BA0" w:rsidR="0044722C" w:rsidRPr="006273A3" w:rsidRDefault="004D6302" w:rsidP="0044722C">
                    <w:pPr>
                      <w:jc w:val="center"/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</w:pPr>
                    <w:bookmarkStart w:id="21" w:name="year"/>
                    <w:r w:rsidRPr="006273A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year</w:t>
                    </w:r>
                    <w:bookmarkEnd w:id="21"/>
                    <w:r w:rsidR="0044722C" w:rsidRPr="006273A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 xml:space="preserve"> Fact Sheet</w:t>
                    </w:r>
                  </w:p>
                  <w:p w14:paraId="7CF97E7A" w14:textId="77777777" w:rsidR="0044722C" w:rsidRDefault="0044722C" w:rsidP="0044722C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Source Sans Pro" w:hAnsi="Source Sans Pro"/>
        <w:noProof/>
      </w:rPr>
      <w:drawing>
        <wp:anchor distT="0" distB="0" distL="114300" distR="114300" simplePos="0" relativeHeight="251660288" behindDoc="1" locked="0" layoutInCell="1" allowOverlap="1" wp14:anchorId="61BAFF7B" wp14:editId="66B8719E">
          <wp:simplePos x="0" y="0"/>
          <wp:positionH relativeFrom="column">
            <wp:posOffset>5857592</wp:posOffset>
          </wp:positionH>
          <wp:positionV relativeFrom="paragraph">
            <wp:posOffset>-525101</wp:posOffset>
          </wp:positionV>
          <wp:extent cx="494355" cy="537033"/>
          <wp:effectExtent l="0" t="0" r="1270" b="0"/>
          <wp:wrapTight wrapText="bothSides">
            <wp:wrapPolygon edited="0">
              <wp:start x="0" y="0"/>
              <wp:lineTo x="0" y="20705"/>
              <wp:lineTo x="20823" y="20705"/>
              <wp:lineTo x="20823" y="0"/>
              <wp:lineTo x="0" y="0"/>
            </wp:wrapPolygon>
          </wp:wrapTight>
          <wp:docPr id="1044455951" name="Picture 1" descr="A map of the worl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4455951" name="Picture 1" descr="A map of the worl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4355" cy="5370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CEDD7" w14:textId="77777777" w:rsidR="00E27EDA" w:rsidRDefault="00E27E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0559B5"/>
    <w:rsid w:val="00062177"/>
    <w:rsid w:val="0007405B"/>
    <w:rsid w:val="00076501"/>
    <w:rsid w:val="000812FD"/>
    <w:rsid w:val="00095F7F"/>
    <w:rsid w:val="0009650D"/>
    <w:rsid w:val="000C63B6"/>
    <w:rsid w:val="000C7DA9"/>
    <w:rsid w:val="000E6747"/>
    <w:rsid w:val="000F1F51"/>
    <w:rsid w:val="000F5381"/>
    <w:rsid w:val="00100CCB"/>
    <w:rsid w:val="00106C9F"/>
    <w:rsid w:val="001112B4"/>
    <w:rsid w:val="00126959"/>
    <w:rsid w:val="00153525"/>
    <w:rsid w:val="0016109D"/>
    <w:rsid w:val="0018372C"/>
    <w:rsid w:val="001938CB"/>
    <w:rsid w:val="001B0EE5"/>
    <w:rsid w:val="001B78DB"/>
    <w:rsid w:val="001C2CFB"/>
    <w:rsid w:val="001C3ADA"/>
    <w:rsid w:val="001C477C"/>
    <w:rsid w:val="001D04A9"/>
    <w:rsid w:val="001D69AC"/>
    <w:rsid w:val="001F1951"/>
    <w:rsid w:val="0020525E"/>
    <w:rsid w:val="00222D1E"/>
    <w:rsid w:val="002255D9"/>
    <w:rsid w:val="00227A4A"/>
    <w:rsid w:val="0023389C"/>
    <w:rsid w:val="00263278"/>
    <w:rsid w:val="0026520C"/>
    <w:rsid w:val="002660EB"/>
    <w:rsid w:val="0026769E"/>
    <w:rsid w:val="00280146"/>
    <w:rsid w:val="00285419"/>
    <w:rsid w:val="002A66A0"/>
    <w:rsid w:val="002B0651"/>
    <w:rsid w:val="002B0CBC"/>
    <w:rsid w:val="002C57CA"/>
    <w:rsid w:val="002E4E11"/>
    <w:rsid w:val="002E6F35"/>
    <w:rsid w:val="002E72F7"/>
    <w:rsid w:val="002F4191"/>
    <w:rsid w:val="00300DA7"/>
    <w:rsid w:val="003309E6"/>
    <w:rsid w:val="0034681A"/>
    <w:rsid w:val="00346BD1"/>
    <w:rsid w:val="00355334"/>
    <w:rsid w:val="00356411"/>
    <w:rsid w:val="00364C2B"/>
    <w:rsid w:val="00384FDE"/>
    <w:rsid w:val="003A61EE"/>
    <w:rsid w:val="003B5597"/>
    <w:rsid w:val="003E5539"/>
    <w:rsid w:val="003F558B"/>
    <w:rsid w:val="00411773"/>
    <w:rsid w:val="00422C3B"/>
    <w:rsid w:val="00424095"/>
    <w:rsid w:val="004266C5"/>
    <w:rsid w:val="00443346"/>
    <w:rsid w:val="0044722C"/>
    <w:rsid w:val="00451172"/>
    <w:rsid w:val="00461114"/>
    <w:rsid w:val="00465CD4"/>
    <w:rsid w:val="00480E41"/>
    <w:rsid w:val="00483987"/>
    <w:rsid w:val="004B28C0"/>
    <w:rsid w:val="004C3D67"/>
    <w:rsid w:val="004D3234"/>
    <w:rsid w:val="004D6302"/>
    <w:rsid w:val="004F725D"/>
    <w:rsid w:val="00502C09"/>
    <w:rsid w:val="005265FD"/>
    <w:rsid w:val="0052708F"/>
    <w:rsid w:val="005274E2"/>
    <w:rsid w:val="005371F3"/>
    <w:rsid w:val="0053768C"/>
    <w:rsid w:val="005479CD"/>
    <w:rsid w:val="00552551"/>
    <w:rsid w:val="00564458"/>
    <w:rsid w:val="00564FF1"/>
    <w:rsid w:val="00580873"/>
    <w:rsid w:val="00580C1A"/>
    <w:rsid w:val="00591169"/>
    <w:rsid w:val="0059610D"/>
    <w:rsid w:val="005A537C"/>
    <w:rsid w:val="005C52BA"/>
    <w:rsid w:val="005D4B50"/>
    <w:rsid w:val="005E6BFE"/>
    <w:rsid w:val="005F3CB7"/>
    <w:rsid w:val="005F7CCA"/>
    <w:rsid w:val="0061011B"/>
    <w:rsid w:val="00612697"/>
    <w:rsid w:val="00612B53"/>
    <w:rsid w:val="006273A3"/>
    <w:rsid w:val="00631745"/>
    <w:rsid w:val="006362DB"/>
    <w:rsid w:val="00644DA1"/>
    <w:rsid w:val="00657112"/>
    <w:rsid w:val="00671D3C"/>
    <w:rsid w:val="006816E2"/>
    <w:rsid w:val="006D3578"/>
    <w:rsid w:val="006E0004"/>
    <w:rsid w:val="00725AB0"/>
    <w:rsid w:val="00734233"/>
    <w:rsid w:val="00740C42"/>
    <w:rsid w:val="00771EDF"/>
    <w:rsid w:val="00783772"/>
    <w:rsid w:val="00790A41"/>
    <w:rsid w:val="007A24C3"/>
    <w:rsid w:val="007F12D2"/>
    <w:rsid w:val="00835EE7"/>
    <w:rsid w:val="00846F81"/>
    <w:rsid w:val="00857407"/>
    <w:rsid w:val="00862238"/>
    <w:rsid w:val="008643F8"/>
    <w:rsid w:val="008675CE"/>
    <w:rsid w:val="00884409"/>
    <w:rsid w:val="008847FC"/>
    <w:rsid w:val="00885DBF"/>
    <w:rsid w:val="008E09C8"/>
    <w:rsid w:val="0093134B"/>
    <w:rsid w:val="009429C6"/>
    <w:rsid w:val="009562BF"/>
    <w:rsid w:val="0098244F"/>
    <w:rsid w:val="009916B4"/>
    <w:rsid w:val="009A791F"/>
    <w:rsid w:val="009B48AB"/>
    <w:rsid w:val="009C1FFE"/>
    <w:rsid w:val="00A10472"/>
    <w:rsid w:val="00A24B03"/>
    <w:rsid w:val="00A528A4"/>
    <w:rsid w:val="00A85256"/>
    <w:rsid w:val="00A860ED"/>
    <w:rsid w:val="00AB08CA"/>
    <w:rsid w:val="00AB2146"/>
    <w:rsid w:val="00AE0AAD"/>
    <w:rsid w:val="00AF1074"/>
    <w:rsid w:val="00B1432A"/>
    <w:rsid w:val="00B370C3"/>
    <w:rsid w:val="00B56D15"/>
    <w:rsid w:val="00B66DE2"/>
    <w:rsid w:val="00B83486"/>
    <w:rsid w:val="00B86064"/>
    <w:rsid w:val="00B87437"/>
    <w:rsid w:val="00B92C5C"/>
    <w:rsid w:val="00B97024"/>
    <w:rsid w:val="00BC57F3"/>
    <w:rsid w:val="00BD4043"/>
    <w:rsid w:val="00BF4243"/>
    <w:rsid w:val="00C01F9E"/>
    <w:rsid w:val="00C202A2"/>
    <w:rsid w:val="00C23D31"/>
    <w:rsid w:val="00C51C84"/>
    <w:rsid w:val="00C530E9"/>
    <w:rsid w:val="00C65CA0"/>
    <w:rsid w:val="00C82B61"/>
    <w:rsid w:val="00D0012C"/>
    <w:rsid w:val="00D1262C"/>
    <w:rsid w:val="00D47DCA"/>
    <w:rsid w:val="00D66225"/>
    <w:rsid w:val="00D77DEF"/>
    <w:rsid w:val="00D8029D"/>
    <w:rsid w:val="00D80402"/>
    <w:rsid w:val="00D81163"/>
    <w:rsid w:val="00D84A29"/>
    <w:rsid w:val="00DA7D8E"/>
    <w:rsid w:val="00DC26B1"/>
    <w:rsid w:val="00E00853"/>
    <w:rsid w:val="00E27EDA"/>
    <w:rsid w:val="00E27FCF"/>
    <w:rsid w:val="00E43179"/>
    <w:rsid w:val="00E65123"/>
    <w:rsid w:val="00E748AD"/>
    <w:rsid w:val="00E77E3B"/>
    <w:rsid w:val="00EB1398"/>
    <w:rsid w:val="00EB2FD7"/>
    <w:rsid w:val="00EC1014"/>
    <w:rsid w:val="00EF5958"/>
    <w:rsid w:val="00F01CA8"/>
    <w:rsid w:val="00F2797A"/>
    <w:rsid w:val="00F345EC"/>
    <w:rsid w:val="00F35F29"/>
    <w:rsid w:val="00F4760F"/>
    <w:rsid w:val="00FA0667"/>
    <w:rsid w:val="00FA674C"/>
    <w:rsid w:val="00FD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9B19F"/>
  <w15:chartTrackingRefBased/>
  <w15:docId w15:val="{5956A47F-1F91-E345-AC02-7592B475B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2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12B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2B53"/>
  </w:style>
  <w:style w:type="paragraph" w:styleId="Footer">
    <w:name w:val="footer"/>
    <w:basedOn w:val="Normal"/>
    <w:link w:val="FooterChar"/>
    <w:uiPriority w:val="99"/>
    <w:unhideWhenUsed/>
    <w:rsid w:val="00612B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2B53"/>
  </w:style>
  <w:style w:type="paragraph" w:styleId="BodyText">
    <w:name w:val="Body Text"/>
    <w:basedOn w:val="Normal"/>
    <w:link w:val="BodyTextChar"/>
    <w:uiPriority w:val="1"/>
    <w:qFormat/>
    <w:rsid w:val="00612B53"/>
    <w:pPr>
      <w:widowControl w:val="0"/>
      <w:autoSpaceDE w:val="0"/>
      <w:autoSpaceDN w:val="0"/>
      <w:adjustRightInd w:val="0"/>
    </w:pPr>
    <w:rPr>
      <w:rFonts w:ascii="Arial" w:eastAsia="Times New Roman" w:hAnsi="Arial" w:cs="Arial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612B53"/>
    <w:rPr>
      <w:rFonts w:ascii="Arial" w:eastAsia="Times New Roman" w:hAnsi="Arial" w:cs="Arial"/>
      <w:kern w:val="0"/>
      <w:sz w:val="20"/>
      <w:szCs w:val="20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E27FCF"/>
  </w:style>
  <w:style w:type="table" w:styleId="TableGrid">
    <w:name w:val="Table Grid"/>
    <w:basedOn w:val="TableNormal"/>
    <w:uiPriority w:val="39"/>
    <w:rsid w:val="006D35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0F1F51"/>
    <w:rPr>
      <w:rFonts w:cs="Times New Roman"/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A80EC9-A2DB-A649-9843-812F8EE8E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COWAN, Melanie</cp:lastModifiedBy>
  <cp:revision>28</cp:revision>
  <dcterms:created xsi:type="dcterms:W3CDTF">2025-05-27T15:01:00Z</dcterms:created>
  <dcterms:modified xsi:type="dcterms:W3CDTF">2026-04-28T14:04:00Z</dcterms:modified>
</cp:coreProperties>
</file>