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AD0C" w14:textId="77777777" w:rsidR="00612B53" w:rsidRPr="00790A41" w:rsidRDefault="00612B53" w:rsidP="00612B53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n-US"/>
          <w14:ligatures w14:val="none"/>
        </w:rPr>
      </w:pPr>
    </w:p>
    <w:p w14:paraId="4355BCA5" w14:textId="6A74C3CE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La Encuesta Mundial </w:t>
      </w:r>
      <w:r w:rsidR="000D43B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S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obre Tabaco en Jóvenes (GYTS), un componente del Sistema Mundial de Vigilancia del Tabaco (GTSS), es una encuesta mundial para monitorear el consumo de tabaco entre los jóvenes y dar seguimiento a los indicadores clave del control del tabaco. La GYTS es una encuesta transversal, representativa a nivel nacional, realizada en escuelas y que utiliza un cuestionario básico estandarizado, un diseño de muestra estandarizado y un protocolo de recolección de datos estandarizado.</w:t>
      </w:r>
    </w:p>
    <w:p w14:paraId="4B32ECBE" w14:textId="77777777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7BB116F4" w14:textId="39F4F8B8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La GYTS </w:t>
      </w:r>
      <w:bookmarkStart w:id="0" w:name="bmk1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</w:t>
      </w:r>
      <w:bookmarkEnd w:id="0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" w:name="bmk13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bmk13</w:t>
      </w:r>
      <w:bookmarkEnd w:id="1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fue una encuesta escolar a estudiantes en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2" w:name="bmk2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bmk2</w:t>
      </w:r>
      <w:bookmarkEnd w:id="2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(a los que típicamente asisten estudiantes de 13 a </w:t>
      </w:r>
      <w:bookmarkStart w:id="3" w:name="bmk15"/>
      <w:r w:rsidR="00A74E7C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bmk</w:t>
      </w:r>
      <w:proofErr w:type="gramStart"/>
      <w:r w:rsidR="00A74E7C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15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bookmarkEnd w:id="3"/>
      <w:r w:rsidR="00CF019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años</w:t>
      </w:r>
      <w:proofErr w:type="gramEnd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)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Se usó un diseño muestral </w:t>
      </w:r>
      <w:proofErr w:type="spellStart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bietápico</w:t>
      </w:r>
      <w:proofErr w:type="spellEnd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 xml:space="preserve"> por conglomerados para producir datos representativos de todos los estudiantes en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4" w:name="bmk3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bmk3</w:t>
      </w:r>
      <w:bookmarkEnd w:id="4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en </w:t>
      </w:r>
      <w:bookmarkStart w:id="5" w:name="bmk4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bmk4</w:t>
      </w:r>
      <w:bookmarkEnd w:id="5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En la primera etapa, se seleccionaron </w:t>
      </w:r>
      <w:bookmarkStart w:id="6" w:name="bmk5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bmk5</w:t>
      </w:r>
      <w:bookmarkEnd w:id="6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escuelas con probabilidad proporcional al tamaño de la matrícula. En la segunda etapa, se seleccionaron clases aleatoriamente y todos los estudiantes en las clases seleccionadas fueron elegibles para participar.</w:t>
      </w:r>
    </w:p>
    <w:p w14:paraId="53CA77FD" w14:textId="77777777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196A0DBD" w14:textId="03218FF2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La GYTS </w:t>
      </w:r>
      <w:bookmarkStart w:id="7" w:name="bmk6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bmk6</w:t>
      </w:r>
      <w:bookmarkEnd w:id="7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midió </w:t>
      </w:r>
      <w:bookmarkStart w:id="8" w:name="bmk7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bmk7</w:t>
      </w:r>
      <w:bookmarkEnd w:id="8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Los estudiantes registraron sus respuestas a cada pregunta en una hoja de respuestas </w:t>
      </w:r>
      <w:proofErr w:type="spellStart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escaneable</w:t>
      </w:r>
      <w:proofErr w:type="spellEnd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por computadora.</w:t>
      </w:r>
    </w:p>
    <w:p w14:paraId="149DC38F" w14:textId="77777777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03640BC3" w14:textId="4C7AFA7B" w:rsidR="006A1B2D" w:rsidRPr="006A1B2D" w:rsidRDefault="006A1B2D" w:rsidP="006A1B2D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La tasa de respuesta de escuela fue </w:t>
      </w:r>
      <w:bookmarkStart w:id="9" w:name="bmk8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bmk8</w:t>
      </w:r>
      <w:bookmarkEnd w:id="9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, 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la tasa de respuesta de estudiante fue</w:t>
      </w:r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</w:t>
      </w:r>
      <w:bookmarkStart w:id="10" w:name="bmk9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bmk9</w:t>
      </w:r>
      <w:bookmarkEnd w:id="10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, y la tasa de respuesta total fue </w:t>
      </w:r>
      <w:bookmarkStart w:id="11" w:name="bmk10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bmk10</w:t>
      </w:r>
      <w:bookmarkEnd w:id="11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. Un total de </w:t>
      </w:r>
      <w:bookmarkStart w:id="12" w:name="bmk11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bmk11</w:t>
      </w:r>
      <w:bookmarkEnd w:id="12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estudiantes participaron en la GYTS </w:t>
      </w:r>
      <w:bookmarkStart w:id="13" w:name="bmk12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bmk12</w:t>
      </w:r>
      <w:bookmarkEnd w:id="13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de los cuales </w:t>
      </w:r>
      <w:bookmarkStart w:id="14" w:name="bmk14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>bmk14</w:t>
      </w:r>
      <w:bookmarkEnd w:id="14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tenían entre 13 y </w:t>
      </w:r>
      <w:bookmarkStart w:id="15" w:name="bmk16"/>
      <w:r w:rsidR="00A74E7C">
        <w:rPr>
          <w:rFonts w:ascii="Source Sans Pro" w:eastAsia="Times New Roman" w:hAnsi="Source Sans Pro" w:cs="Arial"/>
          <w:kern w:val="0"/>
          <w:sz w:val="20"/>
          <w:szCs w:val="20"/>
          <w:lang w:val="es-AR"/>
          <w14:ligatures w14:val="none"/>
        </w:rPr>
        <w:t>bmk16</w:t>
      </w:r>
      <w:bookmarkEnd w:id="15"/>
      <w:r w:rsidRPr="006A1B2D"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  <w:t xml:space="preserve"> años. Debajo se presentan estimaciones de prevalencia (porcentajes) e intervalos de confianza del 95%.</w:t>
      </w:r>
    </w:p>
    <w:p w14:paraId="349EEF94" w14:textId="77777777" w:rsidR="00EF5958" w:rsidRPr="006A1B2D" w:rsidRDefault="00EF5958" w:rsidP="002660EB">
      <w:pPr>
        <w:jc w:val="both"/>
        <w:rPr>
          <w:rFonts w:ascii="Source Sans Pro" w:eastAsia="Times New Roman" w:hAnsi="Source Sans Pro" w:cs="Arial"/>
          <w:kern w:val="0"/>
          <w:sz w:val="20"/>
          <w:szCs w:val="20"/>
          <w:lang w:val="es-ES"/>
          <w14:ligatures w14:val="none"/>
        </w:rPr>
      </w:pPr>
    </w:p>
    <w:p w14:paraId="12DA62CD" w14:textId="77777777" w:rsidR="0059610D" w:rsidRPr="006A1B2D" w:rsidRDefault="0059610D">
      <w:pPr>
        <w:rPr>
          <w:rFonts w:ascii="Source Sans Pro" w:hAnsi="Source Sans Pro"/>
          <w:lang w:val="es-ES"/>
        </w:rPr>
      </w:pPr>
      <w:bookmarkStart w:id="16" w:name="table1"/>
      <w:bookmarkEnd w:id="16"/>
    </w:p>
    <w:p w14:paraId="214C4363" w14:textId="77777777" w:rsidR="006D3578" w:rsidRPr="006A1B2D" w:rsidRDefault="006D3578" w:rsidP="006D3578">
      <w:pPr>
        <w:rPr>
          <w:rFonts w:ascii="Source Sans Pro" w:hAnsi="Source Sans Pro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358"/>
      </w:tblGrid>
      <w:tr w:rsidR="006A1B2D" w:rsidRPr="000D43BD" w14:paraId="4B90F8A3" w14:textId="77777777" w:rsidTr="00C530E9">
        <w:trPr>
          <w:jc w:val="center"/>
        </w:trPr>
        <w:tc>
          <w:tcPr>
            <w:tcW w:w="5098" w:type="dxa"/>
          </w:tcPr>
          <w:p w14:paraId="0698B9C4" w14:textId="77777777" w:rsidR="006A1B2D" w:rsidRDefault="006A1B2D" w:rsidP="006A1B2D">
            <w:pPr>
              <w:jc w:val="center"/>
              <w:rPr>
                <w:rFonts w:ascii="Source Sans Pro" w:hAnsi="Source Sans Pro" w:cs="Arial"/>
                <w:sz w:val="18"/>
                <w:szCs w:val="18"/>
                <w:lang w:val="es-ES"/>
              </w:rPr>
            </w:pPr>
            <w:r>
              <w:rPr>
                <w:rFonts w:ascii="Source Sans Pro" w:hAnsi="Source Sans Pro" w:cs="Arial"/>
                <w:sz w:val="18"/>
                <w:szCs w:val="18"/>
                <w:lang w:val="es-ES"/>
              </w:rPr>
              <w:t xml:space="preserve">Para </w:t>
            </w:r>
            <w:proofErr w:type="gramStart"/>
            <w:r>
              <w:rPr>
                <w:rFonts w:ascii="Source Sans Pro" w:hAnsi="Source Sans Pro" w:cs="Arial"/>
                <w:sz w:val="18"/>
                <w:szCs w:val="18"/>
                <w:lang w:val="es-ES"/>
              </w:rPr>
              <w:t>mayor información</w:t>
            </w:r>
            <w:proofErr w:type="gramEnd"/>
            <w:r>
              <w:rPr>
                <w:rFonts w:ascii="Source Sans Pro" w:hAnsi="Source Sans Pro" w:cs="Arial"/>
                <w:sz w:val="18"/>
                <w:szCs w:val="18"/>
                <w:lang w:val="es-ES"/>
              </w:rPr>
              <w:t>, contacte a:</w:t>
            </w:r>
          </w:p>
          <w:p w14:paraId="554274AE" w14:textId="2C1B3B8B" w:rsidR="006A1B2D" w:rsidRPr="00790A41" w:rsidRDefault="006A1B2D" w:rsidP="006A1B2D">
            <w:pPr>
              <w:jc w:val="center"/>
              <w:rPr>
                <w:rFonts w:ascii="Source Sans Pro" w:hAnsi="Source Sans Pro"/>
              </w:rPr>
            </w:pPr>
            <w:r>
              <w:rPr>
                <w:rFonts w:ascii="Source Sans Pro" w:hAnsi="Source Sans Pro" w:cs="Arial"/>
                <w:sz w:val="18"/>
                <w:szCs w:val="18"/>
              </w:rPr>
              <w:t>Nombre (</w:t>
            </w:r>
            <w:proofErr w:type="spellStart"/>
            <w:r>
              <w:rPr>
                <w:rFonts w:ascii="Source Sans Pro" w:hAnsi="Source Sans Pro" w:cs="Arial"/>
                <w:sz w:val="18"/>
                <w:szCs w:val="18"/>
              </w:rPr>
              <w:t>correo</w:t>
            </w:r>
            <w:proofErr w:type="spellEnd"/>
            <w:r>
              <w:rPr>
                <w:rFonts w:ascii="Source Sans Pro" w:hAnsi="Source Sans Pro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ource Sans Pro" w:hAnsi="Source Sans Pro" w:cs="Arial"/>
                <w:sz w:val="18"/>
                <w:szCs w:val="18"/>
              </w:rPr>
              <w:t>electrónico</w:t>
            </w:r>
            <w:proofErr w:type="spellEnd"/>
            <w:r>
              <w:rPr>
                <w:rFonts w:ascii="Source Sans Pro" w:hAnsi="Source Sans Pro" w:cs="Arial"/>
                <w:sz w:val="18"/>
                <w:szCs w:val="18"/>
              </w:rPr>
              <w:t>)</w:t>
            </w:r>
          </w:p>
        </w:tc>
        <w:tc>
          <w:tcPr>
            <w:tcW w:w="5358" w:type="dxa"/>
          </w:tcPr>
          <w:p w14:paraId="71830CDA" w14:textId="336E4834" w:rsidR="006A1B2D" w:rsidRPr="006A1B2D" w:rsidRDefault="006A1B2D" w:rsidP="006A1B2D">
            <w:pPr>
              <w:jc w:val="center"/>
              <w:rPr>
                <w:rFonts w:ascii="Source Sans Pro" w:hAnsi="Source Sans Pro"/>
                <w:b/>
                <w:bCs/>
                <w:lang w:val="es-ES"/>
              </w:rPr>
            </w:pPr>
            <w:r>
              <w:rPr>
                <w:rFonts w:ascii="Source Sans Pro" w:eastAsia="Times New Roman" w:hAnsi="Source Sans Pro" w:cs="Arial"/>
                <w:kern w:val="0"/>
                <w:sz w:val="18"/>
                <w:szCs w:val="18"/>
                <w:lang w:val="es-ES"/>
                <w14:ligatures w14:val="none"/>
              </w:rPr>
              <w:t xml:space="preserve">Para información general sobre la GYTS, visite: </w:t>
            </w:r>
            <w:r>
              <w:rPr>
                <w:rStyle w:val="Hyperlink"/>
                <w:rFonts w:cs="Arial"/>
                <w:sz w:val="18"/>
                <w:szCs w:val="18"/>
                <w:lang w:val="es-ES"/>
              </w:rPr>
              <w:t>https://www.who.int/teams/noncommunicable-diseases/surveillance/systems-tools/global-youth-tobacco-survey</w:t>
            </w:r>
          </w:p>
        </w:tc>
      </w:tr>
    </w:tbl>
    <w:p w14:paraId="7A9557AB" w14:textId="77777777" w:rsidR="006D3578" w:rsidRPr="006A1B2D" w:rsidRDefault="006D3578" w:rsidP="006D3578">
      <w:pPr>
        <w:rPr>
          <w:rFonts w:ascii="Source Sans Pro" w:hAnsi="Source Sans Pro"/>
          <w:lang w:val="es-ES"/>
        </w:rPr>
      </w:pPr>
    </w:p>
    <w:p w14:paraId="29517EBB" w14:textId="765163BB" w:rsidR="005F3CB7" w:rsidRPr="00C530E9" w:rsidRDefault="005F3CB7" w:rsidP="006D3578">
      <w:pPr>
        <w:rPr>
          <w:rFonts w:ascii="Source Sans Pro" w:hAnsi="Source Sans Pro"/>
          <w:sz w:val="12"/>
          <w:szCs w:val="12"/>
        </w:rPr>
      </w:pPr>
      <w:bookmarkStart w:id="17" w:name="bmk17"/>
      <w:r w:rsidRPr="00C530E9">
        <w:rPr>
          <w:rFonts w:ascii="Source Sans Pro" w:hAnsi="Source Sans Pro"/>
          <w:sz w:val="12"/>
          <w:szCs w:val="12"/>
        </w:rPr>
        <w:t>bmk1</w:t>
      </w:r>
      <w:r w:rsidR="00A74E7C">
        <w:rPr>
          <w:rFonts w:ascii="Source Sans Pro" w:hAnsi="Source Sans Pro"/>
          <w:sz w:val="12"/>
          <w:szCs w:val="12"/>
        </w:rPr>
        <w:t>7</w:t>
      </w:r>
      <w:bookmarkEnd w:id="17"/>
    </w:p>
    <w:sectPr w:rsidR="005F3CB7" w:rsidRPr="00C530E9" w:rsidSect="002E6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A167" w14:textId="77777777" w:rsidR="002E4E11" w:rsidRDefault="002E4E11" w:rsidP="00612B53">
      <w:r>
        <w:separator/>
      </w:r>
    </w:p>
  </w:endnote>
  <w:endnote w:type="continuationSeparator" w:id="0">
    <w:p w14:paraId="5D8DD014" w14:textId="77777777" w:rsidR="002E4E11" w:rsidRDefault="002E4E11" w:rsidP="0061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750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B50A45" w14:textId="3F0A1094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0B50606" w14:textId="77777777" w:rsidR="00E27FCF" w:rsidRDefault="00E27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06652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F87205" w14:textId="1FD0F817" w:rsidR="00E27FCF" w:rsidRDefault="00E27FCF" w:rsidP="00B547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A5F57" w14:textId="77777777" w:rsidR="00E27FCF" w:rsidRDefault="00E2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87012" w14:textId="77777777" w:rsidR="00CD7E53" w:rsidRDefault="00CD7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2712" w14:textId="77777777" w:rsidR="002E4E11" w:rsidRDefault="002E4E11" w:rsidP="00612B53">
      <w:r>
        <w:separator/>
      </w:r>
    </w:p>
  </w:footnote>
  <w:footnote w:type="continuationSeparator" w:id="0">
    <w:p w14:paraId="35ED3A70" w14:textId="77777777" w:rsidR="002E4E11" w:rsidRDefault="002E4E11" w:rsidP="00612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E7BB" w14:textId="77777777" w:rsidR="00CD7E53" w:rsidRDefault="00CD7E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943C" w14:textId="00780086" w:rsidR="00612B53" w:rsidRPr="00790A41" w:rsidRDefault="00644DA1">
    <w:pPr>
      <w:pStyle w:val="Header"/>
      <w:rPr>
        <w:rFonts w:ascii="Source Sans Pro" w:hAnsi="Source Sans Pro"/>
      </w:rPr>
    </w:pPr>
    <w:r>
      <w:rPr>
        <w:rFonts w:ascii="Source Sans Pro" w:hAnsi="Source Sans Pro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057D17" wp14:editId="4DB67AA2">
              <wp:simplePos x="0" y="0"/>
              <wp:positionH relativeFrom="margin">
                <wp:align>right</wp:align>
              </wp:positionH>
              <wp:positionV relativeFrom="paragraph">
                <wp:posOffset>-571431</wp:posOffset>
              </wp:positionV>
              <wp:extent cx="6699564" cy="651510"/>
              <wp:effectExtent l="0" t="0" r="6350" b="0"/>
              <wp:wrapNone/>
              <wp:docPr id="46417298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99564" cy="651510"/>
                      </a:xfrm>
                      <a:custGeom>
                        <a:avLst/>
                        <a:gdLst>
                          <a:gd name="T0" fmla="*/ 14400 w 14400"/>
                          <a:gd name="T1" fmla="*/ 0 h 2016"/>
                          <a:gd name="T2" fmla="*/ 10800 w 14400"/>
                          <a:gd name="T3" fmla="*/ 0 h 2016"/>
                          <a:gd name="T4" fmla="*/ 0 w 14400"/>
                          <a:gd name="T5" fmla="*/ 0 h 2016"/>
                          <a:gd name="T6" fmla="*/ 0 w 14400"/>
                          <a:gd name="T7" fmla="*/ 547 h 2016"/>
                          <a:gd name="T8" fmla="*/ 0 w 14400"/>
                          <a:gd name="T9" fmla="*/ 1286 h 2016"/>
                          <a:gd name="T10" fmla="*/ 0 w 14400"/>
                          <a:gd name="T11" fmla="*/ 1622 h 2016"/>
                          <a:gd name="T12" fmla="*/ 0 w 14400"/>
                          <a:gd name="T13" fmla="*/ 2016 h 2016"/>
                          <a:gd name="T14" fmla="*/ 10800 w 14400"/>
                          <a:gd name="T15" fmla="*/ 2016 h 2016"/>
                          <a:gd name="T16" fmla="*/ 14400 w 14400"/>
                          <a:gd name="T17" fmla="*/ 2016 h 2016"/>
                          <a:gd name="T18" fmla="*/ 14400 w 14400"/>
                          <a:gd name="T19" fmla="*/ 547 h 2016"/>
                          <a:gd name="T20" fmla="*/ 14400 w 14400"/>
                          <a:gd name="T21" fmla="*/ 0 h 201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</a:cxnLst>
                        <a:rect l="0" t="0" r="r" b="b"/>
                        <a:pathLst>
                          <a:path w="14400" h="2016">
                            <a:moveTo>
                              <a:pt x="14400" y="0"/>
                            </a:moveTo>
                            <a:lnTo>
                              <a:pt x="10800" y="0"/>
                            </a:lnTo>
                            <a:lnTo>
                              <a:pt x="0" y="0"/>
                            </a:lnTo>
                            <a:lnTo>
                              <a:pt x="0" y="547"/>
                            </a:lnTo>
                            <a:lnTo>
                              <a:pt x="0" y="1286"/>
                            </a:lnTo>
                            <a:lnTo>
                              <a:pt x="0" y="1622"/>
                            </a:lnTo>
                            <a:lnTo>
                              <a:pt x="0" y="2016"/>
                            </a:lnTo>
                            <a:lnTo>
                              <a:pt x="10800" y="2016"/>
                            </a:lnTo>
                            <a:lnTo>
                              <a:pt x="14400" y="2016"/>
                            </a:lnTo>
                            <a:lnTo>
                              <a:pt x="14400" y="547"/>
                            </a:lnTo>
                            <a:lnTo>
                              <a:pt x="14400" y="0"/>
                            </a:lnTo>
                          </a:path>
                        </a:pathLst>
                      </a:custGeom>
                      <a:solidFill>
                        <a:srgbClr val="F2682A"/>
                      </a:solidFill>
                      <a:ln>
                        <a:noFill/>
                      </a:ln>
                    </wps:spPr>
                    <wps:txbx>
                      <w:txbxContent>
                        <w:p w14:paraId="492C848A" w14:textId="77777777" w:rsidR="00716E7A" w:rsidRPr="00716E7A" w:rsidRDefault="00716E7A" w:rsidP="00716E7A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Encuesta Mundial Sobre Tabaco en Jóvenes</w:t>
                          </w:r>
                        </w:p>
                        <w:p w14:paraId="4BE56BA3" w14:textId="77777777" w:rsidR="00716E7A" w:rsidRPr="00716E7A" w:rsidRDefault="00716E7A" w:rsidP="00716E7A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bookmarkStart w:id="18" w:name="country"/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country</w:t>
                          </w:r>
                          <w:bookmarkEnd w:id="18"/>
                        </w:p>
                        <w:p w14:paraId="3B5F2D53" w14:textId="33C57BFE" w:rsidR="00716E7A" w:rsidRPr="00716E7A" w:rsidRDefault="00716E7A" w:rsidP="00716E7A">
                          <w:pPr>
                            <w:jc w:val="center"/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</w:pPr>
                          <w:proofErr w:type="spellStart"/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Hoja</w:t>
                          </w:r>
                          <w:proofErr w:type="spellEnd"/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informativ</w:t>
                          </w:r>
                          <w:r w:rsidR="00CD7E53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a</w:t>
                          </w:r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  <w:bookmarkStart w:id="19" w:name="year"/>
                          <w:r w:rsidRPr="00716E7A">
                            <w:rPr>
                              <w:rFonts w:ascii="Source Sans Pro" w:hAnsi="Source Sans Pro"/>
                              <w:b/>
                              <w:bCs/>
                              <w:color w:val="FFFFFF" w:themeColor="background1"/>
                            </w:rPr>
                            <w:t>year</w:t>
                          </w:r>
                          <w:bookmarkEnd w:id="19"/>
                        </w:p>
                        <w:p w14:paraId="7CF97E7A" w14:textId="77777777" w:rsidR="0044722C" w:rsidRDefault="0044722C" w:rsidP="0044722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7D17" id="Freeform 5" o:spid="_x0000_s1026" style="position:absolute;margin-left:476.3pt;margin-top:-45pt;width:527.5pt;height:51.3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coordsize="14400,20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" adj="-11796480,,5400" path="m14400,l10800,,,,,547r,739l,1622r,394l10800,2016r3600,l14400,547r,-547e" fillcolor="#f2682a" stroked="f">
              <v:stroke joinstyle="miter"/>
              <v:formulas/>
              <v:path arrowok="t" o:connecttype="custom" o:connectlocs="6699564,0;5024673,0;0,0;0,176774;0,415596;0,524181;0,651510;5024673,651510;6699564,651510;6699564,176774;6699564,0" o:connectangles="0,0,0,0,0,0,0,0,0,0,0" textboxrect="0,0,14400,2016"/>
              <v:textbox>
                <w:txbxContent>
                  <w:p w14:paraId="492C848A" w14:textId="77777777" w:rsidR="00716E7A" w:rsidRPr="00716E7A" w:rsidRDefault="00716E7A" w:rsidP="00716E7A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</w:pPr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  <w:lang w:val="es-ES"/>
                      </w:rPr>
                      <w:t>Encuesta Mundial Sobre Tabaco en Jóvenes</w:t>
                    </w:r>
                  </w:p>
                  <w:p w14:paraId="4BE56BA3" w14:textId="77777777" w:rsidR="00716E7A" w:rsidRPr="00716E7A" w:rsidRDefault="00716E7A" w:rsidP="00716E7A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bookmarkStart w:id="20" w:name="country"/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country</w:t>
                    </w:r>
                    <w:bookmarkEnd w:id="20"/>
                  </w:p>
                  <w:p w14:paraId="3B5F2D53" w14:textId="33C57BFE" w:rsidR="00716E7A" w:rsidRPr="00716E7A" w:rsidRDefault="00716E7A" w:rsidP="00716E7A">
                    <w:pPr>
                      <w:jc w:val="center"/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</w:pPr>
                    <w:proofErr w:type="spellStart"/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Hoja</w:t>
                    </w:r>
                    <w:proofErr w:type="spellEnd"/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informativ</w:t>
                    </w:r>
                    <w:r w:rsidR="00CD7E53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a</w:t>
                    </w:r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 xml:space="preserve"> </w:t>
                    </w:r>
                    <w:bookmarkStart w:id="21" w:name="year"/>
                    <w:r w:rsidRPr="00716E7A">
                      <w:rPr>
                        <w:rFonts w:ascii="Source Sans Pro" w:hAnsi="Source Sans Pro"/>
                        <w:b/>
                        <w:bCs/>
                        <w:color w:val="FFFFFF" w:themeColor="background1"/>
                      </w:rPr>
                      <w:t>year</w:t>
                    </w:r>
                    <w:bookmarkEnd w:id="21"/>
                  </w:p>
                  <w:p w14:paraId="7CF97E7A" w14:textId="77777777" w:rsidR="0044722C" w:rsidRDefault="0044722C" w:rsidP="0044722C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Source Sans Pro" w:hAnsi="Source Sans Pro"/>
        <w:noProof/>
      </w:rPr>
      <w:drawing>
        <wp:anchor distT="0" distB="0" distL="114300" distR="114300" simplePos="0" relativeHeight="251660288" behindDoc="1" locked="0" layoutInCell="1" allowOverlap="1" wp14:anchorId="61BAFF7B" wp14:editId="66B8719E">
          <wp:simplePos x="0" y="0"/>
          <wp:positionH relativeFrom="column">
            <wp:posOffset>5857592</wp:posOffset>
          </wp:positionH>
          <wp:positionV relativeFrom="paragraph">
            <wp:posOffset>-525101</wp:posOffset>
          </wp:positionV>
          <wp:extent cx="494355" cy="537033"/>
          <wp:effectExtent l="0" t="0" r="1270" b="0"/>
          <wp:wrapTight wrapText="bothSides">
            <wp:wrapPolygon edited="0">
              <wp:start x="0" y="0"/>
              <wp:lineTo x="0" y="20705"/>
              <wp:lineTo x="20823" y="20705"/>
              <wp:lineTo x="20823" y="0"/>
              <wp:lineTo x="0" y="0"/>
            </wp:wrapPolygon>
          </wp:wrapTight>
          <wp:docPr id="1044455951" name="Picture 1" descr="A map of the wor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455951" name="Picture 1" descr="A map of the worl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4355" cy="5370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D64B" w14:textId="77777777" w:rsidR="00CD7E53" w:rsidRDefault="00CD7E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2177"/>
    <w:rsid w:val="0007405B"/>
    <w:rsid w:val="00076501"/>
    <w:rsid w:val="000812FD"/>
    <w:rsid w:val="00095F7F"/>
    <w:rsid w:val="0009650D"/>
    <w:rsid w:val="000C7DA9"/>
    <w:rsid w:val="000D43BD"/>
    <w:rsid w:val="000E6747"/>
    <w:rsid w:val="000F1F51"/>
    <w:rsid w:val="000F5381"/>
    <w:rsid w:val="00100CCB"/>
    <w:rsid w:val="00106C9F"/>
    <w:rsid w:val="001112B4"/>
    <w:rsid w:val="00126959"/>
    <w:rsid w:val="00153525"/>
    <w:rsid w:val="0016109D"/>
    <w:rsid w:val="0018372C"/>
    <w:rsid w:val="001938CB"/>
    <w:rsid w:val="001B0EE5"/>
    <w:rsid w:val="001B78DB"/>
    <w:rsid w:val="001C2CFB"/>
    <w:rsid w:val="001C477C"/>
    <w:rsid w:val="001D04A9"/>
    <w:rsid w:val="001D1339"/>
    <w:rsid w:val="001D5F6E"/>
    <w:rsid w:val="001D69AC"/>
    <w:rsid w:val="001F1951"/>
    <w:rsid w:val="0020243D"/>
    <w:rsid w:val="0020525E"/>
    <w:rsid w:val="00222D1E"/>
    <w:rsid w:val="002255D9"/>
    <w:rsid w:val="00227A4A"/>
    <w:rsid w:val="0023389C"/>
    <w:rsid w:val="00263278"/>
    <w:rsid w:val="0026520C"/>
    <w:rsid w:val="002660EB"/>
    <w:rsid w:val="0026769E"/>
    <w:rsid w:val="00280146"/>
    <w:rsid w:val="00285419"/>
    <w:rsid w:val="002A66A0"/>
    <w:rsid w:val="002B0651"/>
    <w:rsid w:val="002B0CBC"/>
    <w:rsid w:val="002C57CA"/>
    <w:rsid w:val="002E4E11"/>
    <w:rsid w:val="002E6F35"/>
    <w:rsid w:val="002E72F7"/>
    <w:rsid w:val="00300DA7"/>
    <w:rsid w:val="003309E6"/>
    <w:rsid w:val="0034681A"/>
    <w:rsid w:val="00346BD1"/>
    <w:rsid w:val="00355334"/>
    <w:rsid w:val="00364C2B"/>
    <w:rsid w:val="00384FDE"/>
    <w:rsid w:val="003B2557"/>
    <w:rsid w:val="003B5597"/>
    <w:rsid w:val="003E5539"/>
    <w:rsid w:val="003F558B"/>
    <w:rsid w:val="00411773"/>
    <w:rsid w:val="00422C3B"/>
    <w:rsid w:val="00424095"/>
    <w:rsid w:val="00425E8E"/>
    <w:rsid w:val="004266C5"/>
    <w:rsid w:val="00443346"/>
    <w:rsid w:val="0044722C"/>
    <w:rsid w:val="00451172"/>
    <w:rsid w:val="00461114"/>
    <w:rsid w:val="00465CD4"/>
    <w:rsid w:val="00480E41"/>
    <w:rsid w:val="00483987"/>
    <w:rsid w:val="004B28C0"/>
    <w:rsid w:val="004C3D67"/>
    <w:rsid w:val="004D3234"/>
    <w:rsid w:val="004D6302"/>
    <w:rsid w:val="004F725D"/>
    <w:rsid w:val="00502C09"/>
    <w:rsid w:val="005265FD"/>
    <w:rsid w:val="0052708F"/>
    <w:rsid w:val="005274E2"/>
    <w:rsid w:val="005371F3"/>
    <w:rsid w:val="0053768C"/>
    <w:rsid w:val="005479CD"/>
    <w:rsid w:val="00552551"/>
    <w:rsid w:val="00564458"/>
    <w:rsid w:val="00580873"/>
    <w:rsid w:val="00580C1A"/>
    <w:rsid w:val="00591169"/>
    <w:rsid w:val="0059610D"/>
    <w:rsid w:val="005A20D1"/>
    <w:rsid w:val="005A537C"/>
    <w:rsid w:val="005C52BA"/>
    <w:rsid w:val="005D4B50"/>
    <w:rsid w:val="005E6BFE"/>
    <w:rsid w:val="005F3CB7"/>
    <w:rsid w:val="005F7AB7"/>
    <w:rsid w:val="005F7CCA"/>
    <w:rsid w:val="0061011B"/>
    <w:rsid w:val="00612697"/>
    <w:rsid w:val="00612B53"/>
    <w:rsid w:val="006273A3"/>
    <w:rsid w:val="00631745"/>
    <w:rsid w:val="006362DB"/>
    <w:rsid w:val="00644DA1"/>
    <w:rsid w:val="00657112"/>
    <w:rsid w:val="00671D3C"/>
    <w:rsid w:val="006816E2"/>
    <w:rsid w:val="006A1B2D"/>
    <w:rsid w:val="006C6A7A"/>
    <w:rsid w:val="006D3578"/>
    <w:rsid w:val="006E0004"/>
    <w:rsid w:val="00716E7A"/>
    <w:rsid w:val="00725AB0"/>
    <w:rsid w:val="00734233"/>
    <w:rsid w:val="00771EDF"/>
    <w:rsid w:val="00783772"/>
    <w:rsid w:val="00790A41"/>
    <w:rsid w:val="007A24C3"/>
    <w:rsid w:val="007A3D20"/>
    <w:rsid w:val="007F12D2"/>
    <w:rsid w:val="00835EE7"/>
    <w:rsid w:val="00846F81"/>
    <w:rsid w:val="00857407"/>
    <w:rsid w:val="00862238"/>
    <w:rsid w:val="008643F8"/>
    <w:rsid w:val="008675CE"/>
    <w:rsid w:val="00884409"/>
    <w:rsid w:val="008847FC"/>
    <w:rsid w:val="00885DBF"/>
    <w:rsid w:val="008A4F69"/>
    <w:rsid w:val="008E09C8"/>
    <w:rsid w:val="0093134B"/>
    <w:rsid w:val="009429C6"/>
    <w:rsid w:val="009562BF"/>
    <w:rsid w:val="0098244F"/>
    <w:rsid w:val="009916B4"/>
    <w:rsid w:val="009A791F"/>
    <w:rsid w:val="009B48AB"/>
    <w:rsid w:val="009C1FFE"/>
    <w:rsid w:val="00A10472"/>
    <w:rsid w:val="00A24B03"/>
    <w:rsid w:val="00A27500"/>
    <w:rsid w:val="00A528A4"/>
    <w:rsid w:val="00A74E7C"/>
    <w:rsid w:val="00A76593"/>
    <w:rsid w:val="00A860ED"/>
    <w:rsid w:val="00AB08CA"/>
    <w:rsid w:val="00AB2146"/>
    <w:rsid w:val="00AE0AAD"/>
    <w:rsid w:val="00B1432A"/>
    <w:rsid w:val="00B370C3"/>
    <w:rsid w:val="00B56D15"/>
    <w:rsid w:val="00B66DE2"/>
    <w:rsid w:val="00B83486"/>
    <w:rsid w:val="00B86064"/>
    <w:rsid w:val="00B87437"/>
    <w:rsid w:val="00B92C5C"/>
    <w:rsid w:val="00B97024"/>
    <w:rsid w:val="00BC57F3"/>
    <w:rsid w:val="00BD4043"/>
    <w:rsid w:val="00BF4243"/>
    <w:rsid w:val="00C01F9E"/>
    <w:rsid w:val="00C51C84"/>
    <w:rsid w:val="00C530E9"/>
    <w:rsid w:val="00C65CA0"/>
    <w:rsid w:val="00C82B61"/>
    <w:rsid w:val="00CD7E53"/>
    <w:rsid w:val="00CF019D"/>
    <w:rsid w:val="00D0012C"/>
    <w:rsid w:val="00D1262C"/>
    <w:rsid w:val="00D47DCA"/>
    <w:rsid w:val="00D66225"/>
    <w:rsid w:val="00D77DEF"/>
    <w:rsid w:val="00D8029D"/>
    <w:rsid w:val="00D80402"/>
    <w:rsid w:val="00D81163"/>
    <w:rsid w:val="00D84A29"/>
    <w:rsid w:val="00DA7D8E"/>
    <w:rsid w:val="00DC26B1"/>
    <w:rsid w:val="00E00853"/>
    <w:rsid w:val="00E27EDA"/>
    <w:rsid w:val="00E27FCF"/>
    <w:rsid w:val="00E43179"/>
    <w:rsid w:val="00E748AD"/>
    <w:rsid w:val="00E77E3B"/>
    <w:rsid w:val="00EB1398"/>
    <w:rsid w:val="00EB2FD7"/>
    <w:rsid w:val="00EC1014"/>
    <w:rsid w:val="00EF5958"/>
    <w:rsid w:val="00F01CA8"/>
    <w:rsid w:val="00F2797A"/>
    <w:rsid w:val="00F345EC"/>
    <w:rsid w:val="00F35F29"/>
    <w:rsid w:val="00F4760F"/>
    <w:rsid w:val="00FA0667"/>
    <w:rsid w:val="00FA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9B19F"/>
  <w15:chartTrackingRefBased/>
  <w15:docId w15:val="{5956A47F-1F91-E345-AC02-7592B475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B53"/>
  </w:style>
  <w:style w:type="paragraph" w:styleId="Footer">
    <w:name w:val="footer"/>
    <w:basedOn w:val="Normal"/>
    <w:link w:val="FooterChar"/>
    <w:uiPriority w:val="99"/>
    <w:unhideWhenUsed/>
    <w:rsid w:val="00612B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B53"/>
  </w:style>
  <w:style w:type="paragraph" w:styleId="BodyText">
    <w:name w:val="Body Text"/>
    <w:basedOn w:val="Normal"/>
    <w:link w:val="BodyTextChar"/>
    <w:uiPriority w:val="1"/>
    <w:qFormat/>
    <w:rsid w:val="00612B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12B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27FCF"/>
  </w:style>
  <w:style w:type="table" w:styleId="TableGrid">
    <w:name w:val="Table Grid"/>
    <w:basedOn w:val="TableNormal"/>
    <w:uiPriority w:val="39"/>
    <w:rsid w:val="006D3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F1F51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A80EC9-A2DB-A649-9843-812F8EE8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32</cp:revision>
  <dcterms:created xsi:type="dcterms:W3CDTF">2025-05-27T15:01:00Z</dcterms:created>
  <dcterms:modified xsi:type="dcterms:W3CDTF">2026-04-07T13:07:00Z</dcterms:modified>
</cp:coreProperties>
</file>