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</w:p>
          <w:p w14:paraId="3CE21BE3" w14:textId="3488AB69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4912E4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Comparison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A77718" w:rsidRPr="00CC6B12" w14:paraId="76D42735" w14:textId="77777777" w:rsidTr="00A77718">
        <w:trPr>
          <w:jc w:val="center"/>
        </w:trPr>
        <w:tc>
          <w:tcPr>
            <w:tcW w:w="10440" w:type="dxa"/>
          </w:tcPr>
          <w:p w14:paraId="72292EEA" w14:textId="14E44109" w:rsidR="00A77718" w:rsidRPr="00CC6B12" w:rsidRDefault="00A77718" w:rsidP="00A77718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survey of noncommunicable disease (NCD) risk factors </w:t>
            </w:r>
            <w:r>
              <w:rPr>
                <w:rFonts w:ascii="Source Sans Pro" w:hAnsi="Source Sans Pro" w:cs="Noto Sans"/>
                <w:sz w:val="20"/>
                <w:szCs w:val="20"/>
              </w:rPr>
              <w:t xml:space="preserve">and conditions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was </w:t>
            </w:r>
            <w:r>
              <w:rPr>
                <w:rFonts w:ascii="Source Sans Pro" w:hAnsi="Source Sans Pro" w:cs="Noto Sans"/>
                <w:sz w:val="20"/>
                <w:szCs w:val="20"/>
              </w:rPr>
              <w:t>conducted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from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to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carried out Step 1, Step 2 and Step 3. Sociodemographic and behavioural information was collected in Step 1. Physical measurements such as height, weight and blood pressure were collected in Step 2.</w:t>
            </w:r>
            <w:r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Biochemical measurements were collected to assess blood glucose and cholesterol levels in Step 3. The survey was a population-based survey of adults aged </w:t>
            </w:r>
            <w:r>
              <w:rPr>
                <w:rFonts w:ascii="Source Sans Pro" w:hAnsi="Source Sans Pro" w:cs="Noto Sans"/>
                <w:sz w:val="20"/>
                <w:szCs w:val="20"/>
              </w:rPr>
              <w:t>age_range</w:t>
            </w:r>
            <w:r w:rsidRPr="00A71CB4">
              <w:rPr>
                <w:rFonts w:ascii="Source Sans Pro" w:hAnsi="Source Sans Pro" w:cs="Noto Sans"/>
                <w:sz w:val="20"/>
                <w:szCs w:val="20"/>
              </w:rPr>
              <w:t>. A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[insert type of sampling design]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sample design was used to produce representative data for that age range in </w:t>
            </w:r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A total of </w:t>
            </w:r>
            <w:r>
              <w:rPr>
                <w:rFonts w:ascii="Source Sans Pro" w:hAnsi="Source Sans Pro" w:cs="Noto Sans"/>
                <w:sz w:val="20"/>
                <w:szCs w:val="20"/>
              </w:rPr>
              <w:t>final_sample_size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 The overall response rate was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B62D69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1904ABD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3F7694A7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355975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CD87DDF" w14:textId="11F92369" w:rsidR="004912E4" w:rsidRDefault="002D79E2" w:rsidP="0038229B">
      <w:pPr>
        <w:rPr>
          <w:rFonts w:ascii="Source Sans Pro" w:hAnsi="Source Sans Pro" w:cs="Noto Sans"/>
          <w:sz w:val="14"/>
          <w:szCs w:val="14"/>
        </w:rPr>
      </w:pPr>
      <w:r>
        <w:rPr>
          <w:rFonts w:ascii="Source Sans Pro" w:hAnsi="Source Sans Pro" w:cs="Noto Sans"/>
          <w:sz w:val="14"/>
          <w:szCs w:val="14"/>
        </w:rPr>
        <w:t>*</w:t>
      </w:r>
      <w:r w:rsidR="004912E4">
        <w:rPr>
          <w:rFonts w:ascii="Source Sans Pro" w:hAnsi="Source Sans Pro" w:cs="Noto Sans"/>
          <w:sz w:val="14"/>
          <w:szCs w:val="14"/>
        </w:rPr>
        <w:t xml:space="preserve"> </w:t>
      </w:r>
      <w:r w:rsidR="009333C7">
        <w:rPr>
          <w:rFonts w:ascii="Source Sans Pro" w:hAnsi="Source Sans Pro" w:cs="Noto Sans"/>
          <w:sz w:val="14"/>
          <w:szCs w:val="14"/>
        </w:rPr>
        <w:t>C</w:t>
      </w:r>
      <w:r w:rsidR="009333C7" w:rsidRPr="009333C7">
        <w:rPr>
          <w:rFonts w:ascii="Source Sans Pro" w:hAnsi="Source Sans Pro" w:cs="Noto Sans"/>
          <w:sz w:val="14"/>
          <w:szCs w:val="14"/>
        </w:rPr>
        <w:t>omparisons are statistically significant at p &lt; 0.05</w:t>
      </w:r>
    </w:p>
    <w:p w14:paraId="6B481D09" w14:textId="77777777" w:rsidR="004912E4" w:rsidRDefault="004912E4" w:rsidP="0038229B">
      <w:pPr>
        <w:rPr>
          <w:rFonts w:ascii="Source Sans Pro" w:hAnsi="Source Sans Pro" w:cs="Noto Sans"/>
          <w:sz w:val="14"/>
          <w:szCs w:val="14"/>
        </w:rPr>
      </w:pPr>
    </w:p>
    <w:p w14:paraId="2FD0A66C" w14:textId="282D6ACA" w:rsidR="00052745" w:rsidRPr="00CC6B12" w:rsidRDefault="002D79E2" w:rsidP="0038229B">
      <w:pPr>
        <w:rPr>
          <w:rFonts w:ascii="Source Sans Pro" w:hAnsi="Source Sans Pro" w:cs="Noto Sans"/>
          <w:sz w:val="14"/>
          <w:szCs w:val="14"/>
        </w:rPr>
      </w:pPr>
      <w:r w:rsidRPr="004912E4">
        <w:rPr>
          <w:rFonts w:ascii="Source Sans Pro" w:hAnsi="Source Sans Pro" w:cs="Noto Sans"/>
          <w:sz w:val="14"/>
          <w:szCs w:val="14"/>
        </w:rPr>
        <w:t>†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 For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3F49A702" w14:textId="77777777" w:rsidR="00D77613" w:rsidRPr="00CC6B12" w:rsidRDefault="00D77613" w:rsidP="00982FF8">
      <w:pPr>
        <w:rPr>
          <w:rFonts w:ascii="Source Sans Pro" w:hAnsi="Source Sans Pro" w:cs="Noto Sans"/>
          <w:b/>
          <w:bCs/>
          <w:sz w:val="14"/>
          <w:szCs w:val="14"/>
        </w:rPr>
      </w:pPr>
    </w:p>
    <w:p w14:paraId="0798CA73" w14:textId="53F9838E" w:rsidR="0095421E" w:rsidRPr="00CC6B12" w:rsidRDefault="002D79E2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4912E4">
        <w:rPr>
          <w:rFonts w:ascii="Source Sans Pro" w:hAnsi="Source Sans Pro" w:cs="Noto Sans"/>
          <w:sz w:val="14"/>
          <w:szCs w:val="14"/>
        </w:rPr>
        <w:t>††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 A 10-year CVD risk of </w:t>
      </w:r>
      <w:r w:rsidR="0095421E"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="0095421E"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</w:p>
    <w:sectPr w:rsidR="00577E90" w:rsidRPr="00CC6B12" w:rsidSect="002224AA">
      <w:footerReference w:type="default" r:id="rId10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6A300" w14:textId="77777777" w:rsidR="00092856" w:rsidRDefault="00092856" w:rsidP="00902946">
      <w:r>
        <w:separator/>
      </w:r>
    </w:p>
  </w:endnote>
  <w:endnote w:type="continuationSeparator" w:id="0">
    <w:p w14:paraId="6F690337" w14:textId="77777777" w:rsidR="00092856" w:rsidRDefault="00092856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4D8C2723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1F04A52A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E3980" w14:textId="77777777" w:rsidR="00092856" w:rsidRDefault="00092856" w:rsidP="00902946">
      <w:r>
        <w:separator/>
      </w:r>
    </w:p>
  </w:footnote>
  <w:footnote w:type="continuationSeparator" w:id="0">
    <w:p w14:paraId="5BD544FF" w14:textId="77777777" w:rsidR="00092856" w:rsidRDefault="00092856" w:rsidP="0090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2745"/>
    <w:rsid w:val="00052E7B"/>
    <w:rsid w:val="00057AF3"/>
    <w:rsid w:val="0007061F"/>
    <w:rsid w:val="00071893"/>
    <w:rsid w:val="00073100"/>
    <w:rsid w:val="00075A40"/>
    <w:rsid w:val="00082B9E"/>
    <w:rsid w:val="00083F64"/>
    <w:rsid w:val="00087D03"/>
    <w:rsid w:val="00092856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60DE"/>
    <w:rsid w:val="001B36E8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B31E2"/>
    <w:rsid w:val="002C0DC9"/>
    <w:rsid w:val="002D3E3F"/>
    <w:rsid w:val="002D79E2"/>
    <w:rsid w:val="002E2818"/>
    <w:rsid w:val="002E38BE"/>
    <w:rsid w:val="002E39C3"/>
    <w:rsid w:val="002E5CA2"/>
    <w:rsid w:val="00300411"/>
    <w:rsid w:val="003033F7"/>
    <w:rsid w:val="0030399E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B86"/>
    <w:rsid w:val="003B45AD"/>
    <w:rsid w:val="003B5A7F"/>
    <w:rsid w:val="003C008B"/>
    <w:rsid w:val="003C2FEB"/>
    <w:rsid w:val="003C5D96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6124"/>
    <w:rsid w:val="00470063"/>
    <w:rsid w:val="00470B88"/>
    <w:rsid w:val="00471BAB"/>
    <w:rsid w:val="00477FE2"/>
    <w:rsid w:val="00480B02"/>
    <w:rsid w:val="00482514"/>
    <w:rsid w:val="00484E0F"/>
    <w:rsid w:val="004912E4"/>
    <w:rsid w:val="004B70FF"/>
    <w:rsid w:val="004C4371"/>
    <w:rsid w:val="004F30B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137C"/>
    <w:rsid w:val="005E34A1"/>
    <w:rsid w:val="005E507E"/>
    <w:rsid w:val="005E7B02"/>
    <w:rsid w:val="005E7B07"/>
    <w:rsid w:val="005F1A20"/>
    <w:rsid w:val="005F3CE8"/>
    <w:rsid w:val="005F755A"/>
    <w:rsid w:val="00611D9E"/>
    <w:rsid w:val="00612E74"/>
    <w:rsid w:val="00614B76"/>
    <w:rsid w:val="006178AA"/>
    <w:rsid w:val="00620FA1"/>
    <w:rsid w:val="00623A2B"/>
    <w:rsid w:val="006263BC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7035B7"/>
    <w:rsid w:val="00710BF3"/>
    <w:rsid w:val="00724A0D"/>
    <w:rsid w:val="007254F5"/>
    <w:rsid w:val="00725660"/>
    <w:rsid w:val="00742794"/>
    <w:rsid w:val="007501AF"/>
    <w:rsid w:val="00754585"/>
    <w:rsid w:val="0075769D"/>
    <w:rsid w:val="007605B2"/>
    <w:rsid w:val="00781C15"/>
    <w:rsid w:val="00782E61"/>
    <w:rsid w:val="00783834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59E8"/>
    <w:rsid w:val="00806F31"/>
    <w:rsid w:val="00810DCF"/>
    <w:rsid w:val="00820626"/>
    <w:rsid w:val="00820FCB"/>
    <w:rsid w:val="0082326E"/>
    <w:rsid w:val="008244A8"/>
    <w:rsid w:val="00825FFA"/>
    <w:rsid w:val="00835B1E"/>
    <w:rsid w:val="008470BC"/>
    <w:rsid w:val="0085090F"/>
    <w:rsid w:val="0085344E"/>
    <w:rsid w:val="00871FB8"/>
    <w:rsid w:val="008764B7"/>
    <w:rsid w:val="00876CB9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307C2"/>
    <w:rsid w:val="009312A6"/>
    <w:rsid w:val="009333C7"/>
    <w:rsid w:val="00935728"/>
    <w:rsid w:val="00935C26"/>
    <w:rsid w:val="00943472"/>
    <w:rsid w:val="0095421E"/>
    <w:rsid w:val="00954309"/>
    <w:rsid w:val="00956520"/>
    <w:rsid w:val="00963CB1"/>
    <w:rsid w:val="00972702"/>
    <w:rsid w:val="00982FF8"/>
    <w:rsid w:val="00983BF7"/>
    <w:rsid w:val="00986B6E"/>
    <w:rsid w:val="009942FE"/>
    <w:rsid w:val="0099762E"/>
    <w:rsid w:val="009A1C14"/>
    <w:rsid w:val="009A7860"/>
    <w:rsid w:val="009B03AA"/>
    <w:rsid w:val="009C1D87"/>
    <w:rsid w:val="009C749C"/>
    <w:rsid w:val="009D280E"/>
    <w:rsid w:val="009E29E9"/>
    <w:rsid w:val="009F4503"/>
    <w:rsid w:val="009F543F"/>
    <w:rsid w:val="009F6845"/>
    <w:rsid w:val="00A0653D"/>
    <w:rsid w:val="00A13062"/>
    <w:rsid w:val="00A1484B"/>
    <w:rsid w:val="00A20A5E"/>
    <w:rsid w:val="00A36141"/>
    <w:rsid w:val="00A43A99"/>
    <w:rsid w:val="00A46E92"/>
    <w:rsid w:val="00A51E1A"/>
    <w:rsid w:val="00A5295B"/>
    <w:rsid w:val="00A529B3"/>
    <w:rsid w:val="00A53FF5"/>
    <w:rsid w:val="00A57039"/>
    <w:rsid w:val="00A63737"/>
    <w:rsid w:val="00A77718"/>
    <w:rsid w:val="00A8190D"/>
    <w:rsid w:val="00A836EA"/>
    <w:rsid w:val="00A83B70"/>
    <w:rsid w:val="00A93349"/>
    <w:rsid w:val="00A94DD8"/>
    <w:rsid w:val="00AA2AAB"/>
    <w:rsid w:val="00AA4191"/>
    <w:rsid w:val="00AB177C"/>
    <w:rsid w:val="00AB185B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55C07"/>
    <w:rsid w:val="00B62D69"/>
    <w:rsid w:val="00B7590E"/>
    <w:rsid w:val="00B81A90"/>
    <w:rsid w:val="00B84AEC"/>
    <w:rsid w:val="00B91599"/>
    <w:rsid w:val="00B953CB"/>
    <w:rsid w:val="00BA1EB4"/>
    <w:rsid w:val="00BA4D72"/>
    <w:rsid w:val="00BD36AA"/>
    <w:rsid w:val="00BD46B6"/>
    <w:rsid w:val="00BE7748"/>
    <w:rsid w:val="00BF0D25"/>
    <w:rsid w:val="00C04F72"/>
    <w:rsid w:val="00C07610"/>
    <w:rsid w:val="00C1081E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244D"/>
    <w:rsid w:val="00C77CB0"/>
    <w:rsid w:val="00C92F9F"/>
    <w:rsid w:val="00CA7C61"/>
    <w:rsid w:val="00CC098C"/>
    <w:rsid w:val="00CC1F31"/>
    <w:rsid w:val="00CC6B12"/>
    <w:rsid w:val="00CD142B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4282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79AD"/>
    <w:rsid w:val="00DE5970"/>
    <w:rsid w:val="00DE7A2D"/>
    <w:rsid w:val="00DF2EB5"/>
    <w:rsid w:val="00E02D64"/>
    <w:rsid w:val="00E126F3"/>
    <w:rsid w:val="00E1664D"/>
    <w:rsid w:val="00E30476"/>
    <w:rsid w:val="00E312E6"/>
    <w:rsid w:val="00E31B73"/>
    <w:rsid w:val="00E34F5A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13552"/>
    <w:rsid w:val="00F355BE"/>
    <w:rsid w:val="00F430A1"/>
    <w:rsid w:val="00F47173"/>
    <w:rsid w:val="00F53340"/>
    <w:rsid w:val="00F74F8A"/>
    <w:rsid w:val="00F754AF"/>
    <w:rsid w:val="00F82819"/>
    <w:rsid w:val="00F83D3B"/>
    <w:rsid w:val="00F96F84"/>
    <w:rsid w:val="00FA6EF3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258</TotalTime>
  <Pages>1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1580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>SUR</dc:creator>
  <cp:lastModifiedBy>COWAN, Melanie</cp:lastModifiedBy>
  <cp:revision>70</cp:revision>
  <cp:lastPrinted>2008-06-13T10:04:00Z</cp:lastPrinted>
  <dcterms:created xsi:type="dcterms:W3CDTF">2014-08-13T15:26:00Z</dcterms:created>
  <dcterms:modified xsi:type="dcterms:W3CDTF">2026-08-29T15:15:00Z</dcterms:modified>
</cp:coreProperties>
</file>