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8"/>
        <w:gridCol w:w="7768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Height, weight and 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Mean height, weight, and body mass index among all respondents (excluding pregnant women)</w:t>
            </w:r>
          </w:p>
        </w:tc>
      </w:tr>
      <w:tr>
        <w:trPr>
          <w:trHeight w:val="122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M8: For women:  Are you pregnant?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M11: Height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M12: Weight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63"/>
        <w:gridCol w:w="911"/>
        <w:gridCol w:w="911"/>
        <w:gridCol w:w="911"/>
        <w:gridCol w:w="911"/>
        <w:gridCol w:w="911"/>
        <w:gridCol w:w="911"/>
        <w:gridCol w:w="911"/>
        <w:gridCol w:w="911"/>
        <w:gridCol w:w="911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height (cm)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166.2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164.9 - 167.5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152.5 - 155.4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159.3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157.6 - 161.0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166.2 - 169.0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153.4 - 156.0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159.9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158.4 - 161.4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163.7 - 168.1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149.6 - 153.3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156.7 - 161.1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164.7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163.1 - 166.3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149.4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147.2 - 151.5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155.7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153.3 - 158.2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166.3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165.4 - 167.2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152.1 - 153.9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158.9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157.9 - 160.0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166.1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164.3 - 167.8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150.7 - 153.9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156.4 - 160.2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166.5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165.7 - 167.3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1072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152.9 - 154.4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2108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159.5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158.6 - 160.5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2024-10-02T19:40:05Z</dcterms:modified>
  <cp:category/>
</cp:coreProperties>
</file>