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18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BMI (kg/m2)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24.6 - 27.1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25.7 - 29.8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25.6 - 28.3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26.7 - 28.4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29.0 - 32.0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28.3 - 30.3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24.5 - 29.1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27.5 - 29.4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26.3 - 29.0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25.9 - 28.5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27.1 - 29.1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27.0 - 28.5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25.9 - 27.6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27.8 - 29.8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27.2 - 28.6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24.3 - 27.5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26.9 - 30.8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26.1 - 29.0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26.8 - 28.2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28.1 - 29.5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2106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27.7 - 28.7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2024-10-02T19:40:06Z</dcterms:modified>
  <cp:category/>
</cp:coreProperties>
</file>