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HTN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Treatment of raised blood pressure among those with rasied BP or under medication</w:t>
            </w:r>
          </w:p>
        </w:tc>
      </w:tr>
      <w:tr>
        <w:trPr>
          <w:trHeight w:val="1436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two weeks, have you been treated for raised blood pressure with drugs (medication)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Reading 1-3 systolic and diastolic blood pressure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0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Hypertension treatment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1.1 - 8.0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22.0 - 48.5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21.0 - 62.4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24.5 - 53.1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20.1 - 58.1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39.2 - 70.6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31.5 - 60.5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54.5 - 77.1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56.5 - 84.4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59.1 - 79.5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27.1 - 48.7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40.3 - 61.4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36.2 - 53.3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12.9 - 42.0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31.0 - 68.6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24.6 - 53.5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40.0 - 58.8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43.0 - 60.8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44.2 - 57.3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2024-10-02T19:40:03Z</dcterms:modified>
  <cp:category/>
</cp:coreProperties>
</file>