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1"/>
        <w:gridCol w:w="660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Amount of tobacco used among daily smokers by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amount of tobacco used by daily smokers per day, by type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10.4 - 17.2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8.4 - 15.1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7.6 - 12.3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# of manufactured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hand-rolled cig.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8.2 - 14.5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amount of tobacco used by daily smokers by type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shisha sessions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Mean # of other type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2024-10-02T19:34:21Z</dcterms:modified>
  <cp:category/>
</cp:coreProperties>
</file>