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72"/>
        <w:gridCol w:w="7244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Current users of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users of smokeless tobacco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T12: Do you currently use any smokeless tobacco such as [snuff, chewing tobacco, betel]?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57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users of smokeless tobacco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 users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0.4 - 3.0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0.2 - 1.4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0.1 - 3.0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0.2 - 0.8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2024-10-02T19:34:28Z</dcterms:modified>
  <cp:category/>
</cp:coreProperties>
</file>