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47"/>
        <w:gridCol w:w="6269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Standard  drinks of unrecorded alcohol per day in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standard drinks of unrecorded alcohol consumed on average per day in the past 7 days among current (past 30 days) drinkers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A12a-e: On average, how many standard drinks of the following did you consume during the past 7 days?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standard drinks of unrecorded alcohol consumed on average per day in the past 7 days among current drinkers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0.4 - 0.4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0.1 - 0.2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0.1 - 0.3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2024-10-02T19:35:44Z</dcterms:modified>
  <cp:category/>
</cp:coreProperties>
</file>