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9"/>
        <w:gridCol w:w="6517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 of unrecorded alcohol from all alcohol consumed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unrecorded alcohol from all alcohol consumed during the past 7 days among current (past 30 days) drinkers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A10a-g: During each of the past 7 days, how many standard drinks did you have each day?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A11: During the past 7 days, did you consume any homebrewed alcohol, any alcohol brought over the border, not intended for drinking or other untaxed alcohol?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A12a-e: On average, how many standard drinks of the following did you consume during the past 7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unrecorded alcohol from all alcohol consumed during past 7 days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%unrecorded alcohol of all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%unrecorded alcohol of all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%unrecorded alcohol of all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2024-10-02T19:35:45Z</dcterms:modified>
  <cp:category/>
</cp:coreProperties>
</file>