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lower-end level among all respondents (&lt;40g of pure alcohol on average per occasion among men and &lt;20g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&lt;20g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0.6 - 8.0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3.5 - 38.4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2.4 - 19.5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1.5 - 13.6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1.2 - 7.3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2.3 - 8.1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1.7 - 14.1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2.2 - 6.2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2024-10-02T19:35:36Z</dcterms:modified>
  <cp:category/>
</cp:coreProperties>
</file>