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2"/>
        <w:gridCol w:w="6134"/>
      </w:tblGrid>
      <w:tr>
        <w:trPr>
          <w:trHeight w:val="82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current (past 30 days) drinkers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(past 30 days) drinkers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current drinkers (≥60g of pure alcohol on average per occasion among men and ≥40g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0.2 - 9.6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2.6 - 37.5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0.8 - 30.7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1.3 - 12.3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1.7 - 18.5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2024-10-02T19:35:37Z</dcterms:modified>
  <cp:category/>
</cp:coreProperties>
</file>