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70"/>
        <w:gridCol w:w="7846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Controlling salt intake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who take specific action on a regular basis to control salt intake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D11a-f: Do you do any of the following on a regular basis to control your salt intake?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5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Limit consumption of processed foods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45.5 - 67.5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65.6 - 85.0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60.1 - 75.4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60.4 - 78.9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69.9 - 89.2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69.6 - 83.1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60.0 - 87.5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85.5 - 94.8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74.6 - 89.9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72.0 - 88.2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58.8 - 89.5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68.2 - 87.2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62.6 - 75.5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76.8 - 85.9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71.9 - 80.2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56.5 - 80.3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76.8 - 90.5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70.2 - 84.7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62.7 - 74.9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72.5 - 84.1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70.1 - 78.4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2024-10-02T19:36:45Z</dcterms:modified>
  <cp:category/>
</cp:coreProperties>
</file>