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00"/>
        <w:gridCol w:w="711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Domain-specific physical activity- 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minutes spent in work-, transport- and recreation-related physical activity on average per day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minutes of work-related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77.6 - 134.5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43.9 - 85.6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65.1 - 99.5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54.3 - 99.2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51.1 - 94.4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58.7 - 89.9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76.7 - 227.3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57.7 - 94.7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74.5 - 156.0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68.6 - 117.7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52.7 - 91.1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65.3 - 96.3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84.3 - 140.5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61.0 - 80.8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75.4 - 103.0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63.9 - 179.7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48.0 - 77.1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61.6 - 113.9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86.9 - 121.9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65.7 - 92.1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79.4 - 101.6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2024-10-02T19:37:24Z</dcterms:modified>
  <cp:category/>
</cp:coreProperties>
</file>