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7_Indicator1.docx" ContentType="application/vnd.openxmlformats-officedocument.wordprocessingml.document.main+xml"/>
  <Override PartName="/word/Part7_Indicator2.docx" ContentType="application/vnd.openxmlformats-officedocument.wordprocessingml.document.main+xml"/>
  <Override PartName="/word/Part7_Indicator3.docx" ContentType="application/vnd.openxmlformats-officedocument.wordprocessingml.document.main+xml"/>
  <Override PartName="/word/Part7_Indicator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Blood Pressure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7_Indicator1.docx"/>
<Relationship Id="rId8" Type="http://schemas.openxmlformats.org/officeDocument/2006/relationships/aFChunk" Target=".//Part7_Indicator2.docx"/>
<Relationship Id="rId9" Type="http://schemas.openxmlformats.org/officeDocument/2006/relationships/aFChunk" Target=".//Part7_Indicator3.docx"/>
<Relationship Id="rId10" Type="http://schemas.openxmlformats.org/officeDocument/2006/relationships/aFChunk" Target=".//Part7_Indicator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2024-12-09T13:04:30Z</dcterms:modified>
  <cp:category/>
</cp:coreProperties>
</file>