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7_Indicator1.docx" ContentType="application/vnd.openxmlformats-officedocument.wordprocessingml.document.main+xml"/>
  <Override PartName="/word/Part7_Indicator2.docx" ContentType="application/vnd.openxmlformats-officedocument.wordprocessingml.document.main+xml"/>
  <Override PartName="/word/Part7_Indicator3.docx" ContentType="application/vnd.openxmlformats-officedocument.wordprocessingml.document.main+xml"/>
  <Override PartName="/word/Part7_Indicator4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History of Raised Blood Pressure</w:t>
      </w:r>
    </w:p>
    <w:altChunk r:id="rId7"/>
    <w:altChunk r:id="rId8"/>
    <w:altChunk r:id="rId9"/>
    <w:altChunk r:id="rId10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aFChunk" Target=".//Part7_Indicator1.docx"/>
<Relationship Id="rId8" Type="http://schemas.openxmlformats.org/officeDocument/2006/relationships/aFChunk" Target=".//Part7_Indicator2.docx"/>
<Relationship Id="rId9" Type="http://schemas.openxmlformats.org/officeDocument/2006/relationships/aFChunk" Target=".//Part7_Indicator3.docx"/>
<Relationship Id="rId10" Type="http://schemas.openxmlformats.org/officeDocument/2006/relationships/aFChunk" Target=".//Part7_Indicator4.docx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2024-11-29T16:42:36Z</dcterms:modified>
  <cp:category/>
</cp:coreProperties>
</file>