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7_Indicator1.docx" ContentType="application/vnd.openxmlformats-officedocument.wordprocessingml.document.main+xml"/>
  <Override PartName="/word/Part7_Indicator2.docx" ContentType="application/vnd.openxmlformats-officedocument.wordprocessingml.document.main+xml"/>
  <Override PartName="/word/Part7_Indicator3.docx" ContentType="application/vnd.openxmlformats-officedocument.wordprocessingml.document.main+xml"/>
  <Override PartName="/word/Part7_Indicator4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Raised Blood Pressure</w:t>
      </w:r>
    </w:p>
    <w:altChunk r:id="rId7"/>
    <w:altChunk r:id="rId8"/>
    <w:altChunk r:id="rId9"/>
    <w:altChunk r:id="rId1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7_Indicator1.docx"/>
<Relationship Id="rId8" Type="http://schemas.openxmlformats.org/officeDocument/2006/relationships/aFChunk" Target=".//Part7_Indicator2.docx"/>
<Relationship Id="rId9" Type="http://schemas.openxmlformats.org/officeDocument/2006/relationships/aFChunk" Target=".//Part7_Indicator3.docx"/>
<Relationship Id="rId10" Type="http://schemas.openxmlformats.org/officeDocument/2006/relationships/aFChunk" Target=".//Part7_Indicator4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2024-11-28T17:09:13Z</dcterms:modified>
  <cp:category/>
</cp:coreProperties>
</file>