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BMI (kg/m2)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23.1 - 24.0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24.9 - 25.9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24.0 - 25.6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28.1 - 30.0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29.3 - 30.6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22.0 - 25.1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24.8 - 27.1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24.0 - 25.9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23.5 - 24.3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25.2 - 26.0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24.6 - 25.2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25.1 - 26.2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24.2 - 25.1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24.6 - 25.8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25.0 - 25.9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25.0 - 25.7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2024-12-09T13:06:14Z</dcterms:modified>
  <cp:category/>
</cp:coreProperties>
</file>