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SBP ≥160 and/or DBP ≥ 100 mmHg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1.2 - 4.2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4.8 - 9.0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8.2 - 23.6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12.2 - 23.2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9.1 - 16.0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16.9 - 52.0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28.7 - 53.0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27.1 - 47.5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5.4 - 9.0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6.7 - 10.0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6.5 - 9.1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7.3 - 11.1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4.6 - 7.2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2024-12-09T13:06:09Z</dcterms:modified>
  <cp:category/>
</cp:coreProperties>
</file>