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Control of raised blood pressure among those with rasied BP or under medication</w:t>
            </w:r>
          </w:p>
        </w:tc>
      </w:tr>
      <w:tr>
        <w:trPr>
          <w:trHeight w:val="14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2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control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22.4 - 33.7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7.6 - 12.5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3.7 - 10.8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11.9 - 18.7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2024-11-28T17:11:04Z</dcterms:modified>
  <cp:category/>
</cp:coreProperties>
</file>