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≥ 6.2 mmol/L or ≥ 240 mg/dl or on medication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1.2 - 3.7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2.6 - 6.6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2.2 - 5.9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12.0 - 31.8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7.7 - 20.7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2.5 - 6.6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2.4 - 4.3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2.7 - 4.6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3.3 - 5.9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0.8 - 2.7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2024-12-09T13:06:42Z</dcterms:modified>
  <cp:category/>
</cp:coreProperties>
</file>