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glucose or currently on medication for diabetes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2.5 - 4.5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2024-12-09T13:06:37Z</dcterms:modified>
  <cp:category/>
</cp:coreProperties>
</file>