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Diagnosed with diabetes among those with raised BG or currently on medication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2.2 - 38.9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1.3 - 14.1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9.6 - 69.4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8.4 - 57.1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8.0 - 54.3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17.4 - 72.6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18.1 - 66.2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2.8 - 16.8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5.1 - 25.9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5.2 - 19.8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6.4 - 32.3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5.5 - 23.3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3.2 - 56.0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1.3 - 20.6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2024-12-09T13:06:38Z</dcterms:modified>
  <cp:category/>
</cp:coreProperties>
</file>