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8"/>
        <w:gridCol w:w="7658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Highest level of education achieved by the survey respondents.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C5: What is the highest level of education you have completed?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9"/>
        <w:gridCol w:w="1111"/>
        <w:gridCol w:w="1111"/>
        <w:gridCol w:w="1334"/>
        <w:gridCol w:w="1111"/>
        <w:gridCol w:w="1111"/>
        <w:gridCol w:w="1111"/>
        <w:gridCol w:w="1111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9"/>
        <w:gridCol w:w="1111"/>
        <w:gridCol w:w="1111"/>
        <w:gridCol w:w="1334"/>
        <w:gridCol w:w="1111"/>
        <w:gridCol w:w="1111"/>
        <w:gridCol w:w="1111"/>
        <w:gridCol w:w="1111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6"/>
        <w:gridCol w:w="1109"/>
        <w:gridCol w:w="1109"/>
        <w:gridCol w:w="1331"/>
        <w:gridCol w:w="1109"/>
        <w:gridCol w:w="1109"/>
        <w:gridCol w:w="1109"/>
        <w:gridCol w:w="1128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2024-12-09T12:59:00Z</dcterms:modified>
  <cp:category/>
</cp:coreProperties>
</file>