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7"/>
        <w:gridCol w:w="748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Unpaid work and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Proportion of respondents in unpaid work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C8: Which of the following best describes your main work status over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7"/>
        <w:gridCol w:w="1322"/>
        <w:gridCol w:w="1322"/>
        <w:gridCol w:w="1322"/>
        <w:gridCol w:w="1322"/>
        <w:gridCol w:w="1322"/>
        <w:gridCol w:w="1322"/>
      </w:tblGrid>
      <w:tr>
        <w:trPr>
          <w:trHeight w:val="616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Unpaid work and unemployed</w:t>
            </w:r>
          </w:p>
        </w:tc>
      </w:tr>
      <w:tr>
        <w:trPr>
          <w:trHeight w:val="573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able to work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7"/>
        <w:gridCol w:w="1322"/>
        <w:gridCol w:w="1322"/>
        <w:gridCol w:w="1322"/>
        <w:gridCol w:w="1322"/>
        <w:gridCol w:w="1322"/>
        <w:gridCol w:w="1322"/>
      </w:tblGrid>
      <w:tr>
        <w:trPr>
          <w:trHeight w:val="616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Unpaid work and unemployed</w:t>
            </w:r>
          </w:p>
        </w:tc>
      </w:tr>
      <w:tr>
        <w:trPr>
          <w:trHeight w:val="573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able to work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7"/>
        <w:gridCol w:w="1322"/>
        <w:gridCol w:w="1322"/>
        <w:gridCol w:w="1322"/>
        <w:gridCol w:w="1322"/>
        <w:gridCol w:w="1322"/>
        <w:gridCol w:w="1322"/>
      </w:tblGrid>
      <w:tr>
        <w:trPr>
          <w:trHeight w:val="616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Unpaid work and unemployed</w:t>
            </w:r>
          </w:p>
        </w:tc>
      </w:tr>
      <w:tr>
        <w:trPr>
          <w:trHeight w:val="573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able to work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2024-12-06T16:11:32Z</dcterms:modified>
  <cp:category/>
</cp:coreProperties>
</file>