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0"/>
        <w:gridCol w:w="7006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Former daily smokers and former smokers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former daily smokers among all population and among ever daily smokers, and the mean duration, in years, since former smokers quit smoking</w:t>
            </w:r>
          </w:p>
        </w:tc>
      </w:tr>
      <w:tr>
        <w:trPr>
          <w:trHeight w:val="165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T9: In the past, did you ever smoke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T10: How old were you when you stopped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all population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2.0 - 11.8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5.3 - 11.8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2024-11-28T17:05:00Z</dcterms:modified>
  <cp:category/>
</cp:coreProperties>
</file>