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>
        <w:trPr>
          <w:trHeight w:val="616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Daily tobacco users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14.7 - 27.0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7.7 - 13.1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27.6 - 39.8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14.7 - 20.4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10.4 - 24.9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6.4 - 12.5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45.5 - 60.5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34.4 - 46.2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41.2 - 50.9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11.7 - 44.8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5.5 - 20.1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10.0 - 26.3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23.6 - 30.9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7.1 - 9.5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14.0 - 17.2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18.4 - 28.9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8.3 - 12.5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27.3 - 37.0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14.6 - 19.6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20.9 - 25.9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2024-11-28T17:05:06Z</dcterms:modified>
  <cp:category/>
</cp:coreProperties>
</file>