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9"/>
        <w:gridCol w:w="7357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Initiation and duration of 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age of initiation and mean duration of smoking, in years, among daily smokers (no total age group for mean duration of smoking as age influences these values).</w:t>
            </w:r>
          </w:p>
        </w:tc>
      </w:tr>
      <w:tr>
        <w:trPr>
          <w:trHeight w:val="144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T3: How old were you when you first started smoking?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T4: Do you remember how long ago it was?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age started smoking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16.8 - 19.7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16.7 - 19.9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17.1 - 19.4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18.9 - 21.5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20.8 - 25.1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19.8 - 22.0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26.8 - 34.1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19.3 - 32.1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26.1 - 33.0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18.2 - 20.9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22.5 - 26.2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20.6 - 23.0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20.7 - 32.5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27.9 - 34.0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22.9 - 32.5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19.5 - 21.3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21.7 - 24.0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20.4 - 21.9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20.3 - 23.1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19.3 - 26.4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20.5 - 23.2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18.2 - 20.2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21.6 - 24.1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19.9 - 21.5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2024-11-28T17:04:48Z</dcterms:modified>
  <cp:category/>
</cp:coreProperties>
</file>