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7"/>
        <w:gridCol w:w="6929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Largest number of drinks in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Largest number of drinks consumed during a single occasion in the past 30 days among current (past 30 days) drinkers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A8: During the past 30 days, what was the largest number of standard alcoholic drinks you had on a single occasion, counting all types of alcoholic drinks together?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maximum number of standard drinks consumed on one occasion in the past 30 days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maximum 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maximum 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maximum 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5.5 - 10.8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4.8 - 8.7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4.2 - 6.0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3.3 - 7.8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1.7 - 2.6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3.3 - 6.8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5.2 - 8.0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3.3 - 4.5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4.7 - 6.7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5.0 - 7.9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3.4 - 4.8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2024-12-09T13:02:01Z</dcterms:modified>
  <cp:category/>
</cp:coreProperties>
</file>