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7"/>
        <w:gridCol w:w="6929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Largest number of drinks in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Largest number of drinks consumed during a single occasion in the past 30 days among current (past 30 days) drinkers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A8: During the past 30 days, what was the largest number of standard alcoholic drinks you had on a single occasion, counting all types of alcoholic drinks together?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maximum number of standard drinks consumed on one occasion in the past 30 days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maximum 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maximum 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maximum 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5.5 - 10.8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4.8 - 8.7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4.2 - 6.0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3.3 - 7.8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1.7 - 2.6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3.3 - 6.8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5.2 - 8.0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3.3 - 4.5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4.7 - 6.7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5.0 - 7.9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3.4 - 4.8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2024-11-28T17:06:30Z</dcterms:modified>
  <cp:category/>
</cp:coreProperties>
</file>