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3"/>
        <w:gridCol w:w="7463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morning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needing a first drink in the morning to get going after a heavy drinking session during the past 12 months among past 12 month drinkers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within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A15: How often during the past 12 months have you needed a first drink in the morning to get yourself going after a heavy drinking session?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needing a first drink in the morning to get going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11.2 - 33.8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60.4 - 83.6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63.2 - 81.0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57.5 - 90.1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79.4 - 96.6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64.3 - 95.1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11.3 - 23.7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5.0 - 11.2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68.5 - 81.5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68.7 - 84.4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11.8 - 34.8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59.1 - 81.6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needing a first drink in the morning to get going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71.0 - 92.2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84.0 - 94.6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75.2 - 94.9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70.0 - 99.2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77.6 - 98.0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4.1 - 14.2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81.6 - 92.0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80.0 - 93.0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79.0 - 92.1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needing a first drink in the morning to get going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69.1 - 85.8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76.1 - 86.6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69.6 - 90.6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83.3 - 96.8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74.9 - 94.8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5.0 - 11.4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76.3 - 85.4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76.6 - 87.5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68.3 - 84.7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2024-12-09T13:02:12Z</dcterms:modified>
  <cp:category/>
</cp:coreProperties>
</file>