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3"/>
        <w:gridCol w:w="7463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morning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needing a first drink in the morning to get going after a heavy drinking session during the past 12 months among past 12 month drinkers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A15: How often during the past 12 months have you needed a first drink in the morning to get yourself going after a heavy drinking session?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11.2 - 33.8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60.4 - 83.6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63.2 - 81.0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57.5 - 90.1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79.4 - 96.6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64.3 - 95.1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11.3 - 23.7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5.0 - 11.2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68.5 - 81.5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68.7 - 84.4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59.1 - 81.6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71.0 - 92.2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84.0 - 94.6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75.2 - 94.9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70.0 - 99.2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77.6 - 98.0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4.1 - 14.2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81.6 - 92.0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80.0 - 93.0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79.0 - 92.1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69.1 - 85.8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76.1 - 86.6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69.6 - 90.6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83.3 - 96.8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74.9 - 94.8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5.0 - 11.4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76.3 - 85.4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76.6 - 87.5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68.3 - 84.7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2024-11-28T17:06:43Z</dcterms:modified>
  <cp:category/>
</cp:coreProperties>
</file>