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4"/>
        <w:gridCol w:w="7302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Salty processed food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always or often eat processed foods high in salt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D7: How often do you eat processed food high in salt?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Always or often consume processed food high in salt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13.9 - 19.6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32.6 - 43.0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9.3 - 50.5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4.2 - 25.8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12.4 - 16.3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15.1 - 18.7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9.7 - 13.9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23.2 - 33.2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21.7 - 27.4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2024-12-09T13:03:17Z</dcterms:modified>
  <cp:category/>
</cp:coreProperties>
</file>