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9"/>
        <w:gridCol w:w="5467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Not meeting WHO recommendations on physical activity for health (“Insufficient physical activity”)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not meeting WHO recommendations on physical activity for health (population doing less than 150 minutes of moderate-intensity physical activity per week, or equivalent)</w:t>
            </w:r>
          </w:p>
        </w:tc>
      </w:tr>
      <w:tr>
        <w:trPr>
          <w:trHeight w:val="82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P1 - P15b: activity at work, travel to and from places, and recreational activities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Not meeting WHO recommendations on physical activity for health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not meeting recs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not meeting recs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not meeting recs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7.1 - 17.4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15.3 - 23.4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13.1 - 19.5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9.3 - 18.9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18.1 - 26.4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16.0 - 22.2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4.1 - 13.0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7.0 - 20.7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6.7 - 16.0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22.4 - 35.9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42.8 - 55.7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35.2 - 44.9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4.6 - 23.1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9.7 - 31.3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9.1 - 23.6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10.5 - 16.2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18.9 - 23.8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16.3 - 20.1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5.6 - 11.7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14.0 - 20.6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11.6 - 16.5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14.8 - 24.5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24.7 - 31.7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2048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21.6 - 27.3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2024-11-28T17:08:43Z</dcterms:modified>
  <cp:category/>
</cp:coreProperties>
</file>