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6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transport-related physical activity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16.7 - 29.3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16.5 - 23.8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17.7 - 24.4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17.7 - 29.8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21.4 - 30.2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21.3 - 28.5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6.6 - 24.9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11.3 - 24.0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10.9 - 21.3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37.5 - 52.8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41.9 - 54.7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41.7 - 52.0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10.0 - 39.6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19.4 - 42.0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17.9 - 36.1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20.2 - 27.5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21.4 - 26.2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21.7 - 25.8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11.4 - 20.4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13.9 - 18.9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28.6 - 39.5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31.2 - 38.9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31.3 - 37.8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2024-11-28T17:08:52Z</dcterms:modified>
  <cp:category/>
</cp:coreProperties>
</file>